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B6" w:rsidRDefault="00933985"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14605</wp:posOffset>
                </wp:positionV>
                <wp:extent cx="9372600" cy="380365"/>
                <wp:effectExtent l="19050" t="24130" r="19050" b="24130"/>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380365"/>
                        </a:xfrm>
                        <a:prstGeom prst="rect">
                          <a:avLst/>
                        </a:prstGeom>
                        <a:solidFill>
                          <a:srgbClr val="FFFFFF"/>
                        </a:solidFill>
                        <a:ln w="38100" cmpd="dbl">
                          <a:solidFill>
                            <a:srgbClr val="000000"/>
                          </a:solidFill>
                          <a:miter lim="800000"/>
                          <a:headEnd/>
                          <a:tailEnd/>
                        </a:ln>
                      </wps:spPr>
                      <wps:txbx>
                        <w:txbxContent>
                          <w:p w:rsidR="00E24BAF" w:rsidRPr="00546C6D" w:rsidRDefault="00C14694" w:rsidP="00910115">
                            <w:pPr>
                              <w:jc w:val="center"/>
                              <w:rPr>
                                <w:rFonts w:ascii="ＭＳ ゴシック" w:eastAsia="ＭＳ ゴシック" w:hAnsi="ＭＳ ゴシック"/>
                                <w:b/>
                                <w:sz w:val="32"/>
                                <w:szCs w:val="32"/>
                              </w:rPr>
                            </w:pPr>
                            <w:r>
                              <w:rPr>
                                <w:rFonts w:ascii="ＭＳ ゴシック" w:eastAsia="ＭＳ ゴシック" w:hAnsi="ＭＳ ゴシック" w:cs="HG丸ｺﾞｼｯｸM-PRO" w:hint="eastAsia"/>
                                <w:b/>
                                <w:kern w:val="0"/>
                                <w:sz w:val="32"/>
                                <w:szCs w:val="32"/>
                              </w:rPr>
                              <w:t>令和</w:t>
                            </w:r>
                            <w:r w:rsidR="00312543">
                              <w:rPr>
                                <w:rFonts w:ascii="ＭＳ ゴシック" w:eastAsia="ＭＳ ゴシック" w:hAnsi="ＭＳ ゴシック" w:cs="HG丸ｺﾞｼｯｸM-PRO" w:hint="eastAsia"/>
                                <w:b/>
                                <w:kern w:val="0"/>
                                <w:sz w:val="32"/>
                                <w:szCs w:val="32"/>
                              </w:rPr>
                              <w:t>４</w:t>
                            </w:r>
                            <w:r w:rsidR="00E24BAF" w:rsidRPr="00546C6D">
                              <w:rPr>
                                <w:rFonts w:ascii="ＭＳ ゴシック" w:eastAsia="ＭＳ ゴシック" w:hAnsi="ＭＳ ゴシック" w:cs="HG丸ｺﾞｼｯｸM-PRO" w:hint="eastAsia"/>
                                <w:b/>
                                <w:kern w:val="0"/>
                                <w:sz w:val="32"/>
                                <w:szCs w:val="32"/>
                              </w:rPr>
                              <w:t>年度</w:t>
                            </w:r>
                            <w:r w:rsidR="0034295E">
                              <w:rPr>
                                <w:rFonts w:ascii="ＭＳ ゴシック" w:eastAsia="ＭＳ ゴシック" w:hAnsi="ＭＳ ゴシック" w:cs="HG丸ｺﾞｼｯｸM-PRO" w:hint="eastAsia"/>
                                <w:b/>
                                <w:kern w:val="0"/>
                                <w:sz w:val="32"/>
                                <w:szCs w:val="32"/>
                              </w:rPr>
                              <w:t>（</w:t>
                            </w:r>
                            <w:r w:rsidR="00312543">
                              <w:rPr>
                                <w:rFonts w:ascii="ＭＳ ゴシック" w:eastAsia="ＭＳ ゴシック" w:hAnsi="ＭＳ ゴシック" w:cs="HG丸ｺﾞｼｯｸM-PRO" w:hint="eastAsia"/>
                                <w:b/>
                                <w:kern w:val="0"/>
                                <w:sz w:val="32"/>
                                <w:szCs w:val="32"/>
                              </w:rPr>
                              <w:t>2022</w:t>
                            </w:r>
                            <w:r w:rsidR="0034295E">
                              <w:rPr>
                                <w:rFonts w:ascii="ＭＳ ゴシック" w:eastAsia="ＭＳ ゴシック" w:hAnsi="ＭＳ ゴシック" w:cs="HG丸ｺﾞｼｯｸM-PRO" w:hint="eastAsia"/>
                                <w:b/>
                                <w:kern w:val="0"/>
                                <w:sz w:val="32"/>
                                <w:szCs w:val="32"/>
                              </w:rPr>
                              <w:t>年度）</w:t>
                            </w:r>
                            <w:r w:rsidR="00E24BAF" w:rsidRPr="00546C6D">
                              <w:rPr>
                                <w:rFonts w:ascii="ＭＳ ゴシック" w:eastAsia="ＭＳ ゴシック" w:hAnsi="ＭＳ ゴシック" w:cs="HG丸ｺﾞｼｯｸM-PRO" w:hint="eastAsia"/>
                                <w:b/>
                                <w:kern w:val="0"/>
                                <w:sz w:val="32"/>
                                <w:szCs w:val="32"/>
                              </w:rPr>
                              <w:t>熊本県障がい者優先調達推進方針の概要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9pt;margin-top:1.15pt;width:738pt;height:2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" strokeweight="3pt">
                <v:stroke linestyle="thinThin"/>
                <v:textbox inset="5.85pt,.7pt,5.85pt,.7pt">
                  <w:txbxContent>
                    <w:p w:rsidR="00E24BAF" w:rsidRPr="00546C6D" w:rsidRDefault="00C14694" w:rsidP="00910115">
                      <w:pPr>
                        <w:jc w:val="center"/>
                        <w:rPr>
                          <w:rFonts w:ascii="ＭＳ ゴシック" w:eastAsia="ＭＳ ゴシック" w:hAnsi="ＭＳ ゴシック"/>
                          <w:b/>
                          <w:sz w:val="32"/>
                          <w:szCs w:val="32"/>
                        </w:rPr>
                      </w:pPr>
                      <w:r>
                        <w:rPr>
                          <w:rFonts w:ascii="ＭＳ ゴシック" w:eastAsia="ＭＳ ゴシック" w:hAnsi="ＭＳ ゴシック" w:cs="HG丸ｺﾞｼｯｸM-PRO" w:hint="eastAsia"/>
                          <w:b/>
                          <w:kern w:val="0"/>
                          <w:sz w:val="32"/>
                          <w:szCs w:val="32"/>
                        </w:rPr>
                        <w:t>令和</w:t>
                      </w:r>
                      <w:r w:rsidR="00312543">
                        <w:rPr>
                          <w:rFonts w:ascii="ＭＳ ゴシック" w:eastAsia="ＭＳ ゴシック" w:hAnsi="ＭＳ ゴシック" w:cs="HG丸ｺﾞｼｯｸM-PRO" w:hint="eastAsia"/>
                          <w:b/>
                          <w:kern w:val="0"/>
                          <w:sz w:val="32"/>
                          <w:szCs w:val="32"/>
                        </w:rPr>
                        <w:t>４</w:t>
                      </w:r>
                      <w:r w:rsidR="00E24BAF" w:rsidRPr="00546C6D">
                        <w:rPr>
                          <w:rFonts w:ascii="ＭＳ ゴシック" w:eastAsia="ＭＳ ゴシック" w:hAnsi="ＭＳ ゴシック" w:cs="HG丸ｺﾞｼｯｸM-PRO" w:hint="eastAsia"/>
                          <w:b/>
                          <w:kern w:val="0"/>
                          <w:sz w:val="32"/>
                          <w:szCs w:val="32"/>
                        </w:rPr>
                        <w:t>年度</w:t>
                      </w:r>
                      <w:r w:rsidR="0034295E">
                        <w:rPr>
                          <w:rFonts w:ascii="ＭＳ ゴシック" w:eastAsia="ＭＳ ゴシック" w:hAnsi="ＭＳ ゴシック" w:cs="HG丸ｺﾞｼｯｸM-PRO" w:hint="eastAsia"/>
                          <w:b/>
                          <w:kern w:val="0"/>
                          <w:sz w:val="32"/>
                          <w:szCs w:val="32"/>
                        </w:rPr>
                        <w:t>（</w:t>
                      </w:r>
                      <w:r w:rsidR="00312543">
                        <w:rPr>
                          <w:rFonts w:ascii="ＭＳ ゴシック" w:eastAsia="ＭＳ ゴシック" w:hAnsi="ＭＳ ゴシック" w:cs="HG丸ｺﾞｼｯｸM-PRO" w:hint="eastAsia"/>
                          <w:b/>
                          <w:kern w:val="0"/>
                          <w:sz w:val="32"/>
                          <w:szCs w:val="32"/>
                        </w:rPr>
                        <w:t>2022</w:t>
                      </w:r>
                      <w:r w:rsidR="0034295E">
                        <w:rPr>
                          <w:rFonts w:ascii="ＭＳ ゴシック" w:eastAsia="ＭＳ ゴシック" w:hAnsi="ＭＳ ゴシック" w:cs="HG丸ｺﾞｼｯｸM-PRO" w:hint="eastAsia"/>
                          <w:b/>
                          <w:kern w:val="0"/>
                          <w:sz w:val="32"/>
                          <w:szCs w:val="32"/>
                        </w:rPr>
                        <w:t>年度）</w:t>
                      </w:r>
                      <w:r w:rsidR="00E24BAF" w:rsidRPr="00546C6D">
                        <w:rPr>
                          <w:rFonts w:ascii="ＭＳ ゴシック" w:eastAsia="ＭＳ ゴシック" w:hAnsi="ＭＳ ゴシック" w:cs="HG丸ｺﾞｼｯｸM-PRO" w:hint="eastAsia"/>
                          <w:b/>
                          <w:kern w:val="0"/>
                          <w:sz w:val="32"/>
                          <w:szCs w:val="32"/>
                        </w:rPr>
                        <w:t>熊本県障がい者優先調達推進方針の概要</w:t>
                      </w:r>
                    </w:p>
                  </w:txbxContent>
                </v:textbox>
              </v:rect>
            </w:pict>
          </mc:Fallback>
        </mc:AlternateContent>
      </w:r>
    </w:p>
    <w:p w:rsidR="00BC1FB6" w:rsidRDefault="00933985"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54144" behindDoc="0" locked="0" layoutInCell="1" allowOverlap="1">
                <wp:simplePos x="0" y="0"/>
                <wp:positionH relativeFrom="column">
                  <wp:posOffset>154305</wp:posOffset>
                </wp:positionH>
                <wp:positionV relativeFrom="paragraph">
                  <wp:posOffset>118745</wp:posOffset>
                </wp:positionV>
                <wp:extent cx="9372600" cy="1743075"/>
                <wp:effectExtent l="0" t="0" r="19050" b="28575"/>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1743075"/>
                        </a:xfrm>
                        <a:prstGeom prst="rect">
                          <a:avLst/>
                        </a:prstGeom>
                        <a:solidFill>
                          <a:srgbClr val="FFFFFF"/>
                        </a:solidFill>
                        <a:ln w="9525">
                          <a:solidFill>
                            <a:srgbClr val="000000"/>
                          </a:solidFill>
                          <a:miter lim="800000"/>
                          <a:headEnd/>
                          <a:tailEnd/>
                        </a:ln>
                      </wps:spPr>
                      <wps:txbx>
                        <w:txbxContent>
                          <w:p w:rsidR="00E24BAF" w:rsidRPr="00347880" w:rsidRDefault="00E24BAF" w:rsidP="00910115">
                            <w:pPr>
                              <w:autoSpaceDE w:val="0"/>
                              <w:autoSpaceDN w:val="0"/>
                              <w:adjustRightInd w:val="0"/>
                              <w:jc w:val="left"/>
                              <w:rPr>
                                <w:rFonts w:ascii="ＭＳ ゴシック" w:eastAsia="ＭＳ ゴシック" w:hAnsi="ＭＳ ゴシック" w:cs="ＭＳゴシック"/>
                                <w:b/>
                                <w:kern w:val="0"/>
                                <w:sz w:val="22"/>
                                <w:szCs w:val="22"/>
                              </w:rPr>
                            </w:pPr>
                            <w:r w:rsidRPr="00347880">
                              <w:rPr>
                                <w:rFonts w:ascii="ＭＳ ゴシック" w:eastAsia="ＭＳ ゴシック" w:hAnsi="ＭＳ ゴシック" w:cs="ＭＳゴシック" w:hint="eastAsia"/>
                                <w:b/>
                                <w:kern w:val="0"/>
                                <w:sz w:val="22"/>
                                <w:szCs w:val="22"/>
                              </w:rPr>
                              <w:t>【趣　旨】</w:t>
                            </w:r>
                          </w:p>
                          <w:p w:rsidR="00E24BAF" w:rsidRPr="0034295E" w:rsidRDefault="00E24BAF" w:rsidP="0034295E">
                            <w:pPr>
                              <w:autoSpaceDE w:val="0"/>
                              <w:autoSpaceDN w:val="0"/>
                              <w:adjustRightInd w:val="0"/>
                              <w:spacing w:line="240" w:lineRule="exact"/>
                              <w:ind w:leftChars="85" w:left="178" w:firstLineChars="100" w:firstLine="220"/>
                              <w:jc w:val="left"/>
                              <w:rPr>
                                <w:rFonts w:ascii="ＭＳ ゴシック" w:eastAsia="ＭＳ ゴシック" w:hAnsi="ＭＳ ゴシック" w:cs="ＭＳ明朝"/>
                                <w:kern w:val="0"/>
                                <w:sz w:val="22"/>
                                <w:szCs w:val="22"/>
                              </w:rPr>
                            </w:pPr>
                            <w:r w:rsidRPr="006F4075">
                              <w:rPr>
                                <w:rFonts w:ascii="ＭＳ ゴシック" w:eastAsia="ＭＳ ゴシック" w:hAnsi="ＭＳ ゴシック" w:cs="ＭＳ明朝" w:hint="eastAsia"/>
                                <w:kern w:val="0"/>
                                <w:sz w:val="22"/>
                                <w:szCs w:val="22"/>
                              </w:rPr>
                              <w:t>「国等による障害者就労施設等からの物品等の調達の推進等に関する法律（</w:t>
                            </w:r>
                            <w:r w:rsidRPr="006F4075">
                              <w:rPr>
                                <w:rFonts w:ascii="ＭＳ ゴシック" w:eastAsia="ＭＳ ゴシック" w:hAnsi="ＭＳ ゴシック" w:cs="ＭＳ明朝"/>
                                <w:kern w:val="0"/>
                                <w:sz w:val="22"/>
                                <w:szCs w:val="22"/>
                              </w:rPr>
                              <w:t xml:space="preserve"> </w:t>
                            </w:r>
                            <w:r w:rsidRPr="006F4075">
                              <w:rPr>
                                <w:rFonts w:ascii="ＭＳ ゴシック" w:eastAsia="ＭＳ ゴシック" w:hAnsi="ＭＳ ゴシック" w:cs="ＭＳ明朝" w:hint="eastAsia"/>
                                <w:kern w:val="0"/>
                                <w:sz w:val="22"/>
                                <w:szCs w:val="22"/>
                              </w:rPr>
                              <w:t>以下「障害者優先調達推進法」という。）」第９条の規定に基づき、障害者就労施設等からの物品等の調達の推進を図</w:t>
                            </w:r>
                            <w:r>
                              <w:rPr>
                                <w:rFonts w:ascii="ＭＳ ゴシック" w:eastAsia="ＭＳ ゴシック" w:hAnsi="ＭＳ ゴシック" w:cs="ＭＳ明朝" w:hint="eastAsia"/>
                                <w:kern w:val="0"/>
                                <w:sz w:val="22"/>
                                <w:szCs w:val="22"/>
                              </w:rPr>
                              <w:t>り、もって障害者就労施設で就労する障が</w:t>
                            </w:r>
                            <w:r w:rsidR="00C14694">
                              <w:rPr>
                                <w:rFonts w:ascii="ＭＳ ゴシック" w:eastAsia="ＭＳ ゴシック" w:hAnsi="ＭＳ ゴシック" w:cs="ＭＳ明朝" w:hint="eastAsia"/>
                                <w:kern w:val="0"/>
                                <w:sz w:val="22"/>
                                <w:szCs w:val="22"/>
                              </w:rPr>
                              <w:t>い者、在宅就業障がい者等の自立の促進に資することを目的に、令和</w:t>
                            </w:r>
                            <w:r w:rsidR="00761302">
                              <w:rPr>
                                <w:rFonts w:ascii="ＭＳ ゴシック" w:eastAsia="ＭＳ ゴシック" w:hAnsi="ＭＳ ゴシック" w:cs="ＭＳ明朝" w:hint="eastAsia"/>
                                <w:kern w:val="0"/>
                                <w:sz w:val="22"/>
                                <w:szCs w:val="22"/>
                              </w:rPr>
                              <w:t>３</w:t>
                            </w:r>
                            <w:r w:rsidR="0034295E">
                              <w:rPr>
                                <w:rFonts w:ascii="ＭＳ ゴシック" w:eastAsia="ＭＳ ゴシック" w:hAnsi="ＭＳ ゴシック" w:cs="ＭＳ明朝" w:hint="eastAsia"/>
                                <w:kern w:val="0"/>
                                <w:sz w:val="22"/>
                                <w:szCs w:val="22"/>
                              </w:rPr>
                              <w:t>年度（</w:t>
                            </w:r>
                            <w:r w:rsidR="00761302">
                              <w:rPr>
                                <w:rFonts w:ascii="ＭＳ ゴシック" w:eastAsia="ＭＳ ゴシック" w:hAnsi="ＭＳ ゴシック" w:cs="ＭＳ明朝" w:hint="eastAsia"/>
                                <w:kern w:val="0"/>
                                <w:sz w:val="22"/>
                                <w:szCs w:val="22"/>
                              </w:rPr>
                              <w:t>2021</w:t>
                            </w:r>
                            <w:r w:rsidR="0034295E">
                              <w:rPr>
                                <w:rFonts w:ascii="ＭＳ ゴシック" w:eastAsia="ＭＳ ゴシック" w:hAnsi="ＭＳ ゴシック" w:cs="ＭＳ明朝" w:hint="eastAsia"/>
                                <w:kern w:val="0"/>
                                <w:sz w:val="22"/>
                                <w:szCs w:val="22"/>
                              </w:rPr>
                              <w:t>年度）</w:t>
                            </w:r>
                            <w:r>
                              <w:rPr>
                                <w:rFonts w:ascii="ＭＳ ゴシック" w:eastAsia="ＭＳ ゴシック" w:hAnsi="ＭＳ ゴシック" w:cs="ＭＳ明朝" w:hint="eastAsia"/>
                                <w:kern w:val="0"/>
                                <w:sz w:val="22"/>
                                <w:szCs w:val="22"/>
                              </w:rPr>
                              <w:t>熊本県障がい者優先調達推進方針</w:t>
                            </w:r>
                            <w:r w:rsidRPr="006F4075">
                              <w:rPr>
                                <w:rFonts w:ascii="ＭＳ ゴシック" w:eastAsia="ＭＳ ゴシック" w:hAnsi="ＭＳ ゴシック" w:cs="ＭＳ明朝" w:hint="eastAsia"/>
                                <w:kern w:val="0"/>
                                <w:sz w:val="22"/>
                                <w:szCs w:val="22"/>
                              </w:rPr>
                              <w:t>（以下「方針」という。）を</w:t>
                            </w:r>
                            <w:r>
                              <w:rPr>
                                <w:rFonts w:ascii="ＭＳ ゴシック" w:eastAsia="ＭＳ ゴシック" w:hAnsi="ＭＳ ゴシック" w:cs="ＭＳ明朝" w:hint="eastAsia"/>
                                <w:kern w:val="0"/>
                                <w:sz w:val="22"/>
                                <w:szCs w:val="22"/>
                              </w:rPr>
                              <w:t>定める</w:t>
                            </w:r>
                            <w:r w:rsidRPr="006F4075">
                              <w:rPr>
                                <w:rFonts w:ascii="ＭＳ ゴシック" w:eastAsia="ＭＳ ゴシック" w:hAnsi="ＭＳ ゴシック" w:cs="ＭＳ明朝" w:hint="eastAsia"/>
                                <w:kern w:val="0"/>
                                <w:sz w:val="22"/>
                                <w:szCs w:val="22"/>
                              </w:rPr>
                              <w:t>。</w:t>
                            </w:r>
                            <w:r w:rsidRPr="004842CD">
                              <w:rPr>
                                <w:rFonts w:ascii="ＭＳ ゴシック" w:eastAsia="ＭＳ ゴシック" w:hAnsi="ＭＳ ゴシック" w:hint="eastAsia"/>
                              </w:rPr>
                              <w:t xml:space="preserve">　　　　　　　　　　　　　　　　　</w:t>
                            </w:r>
                          </w:p>
                          <w:p w:rsidR="00E24BAF" w:rsidRPr="007B72D9" w:rsidRDefault="00E24BAF" w:rsidP="005C3426">
                            <w:pPr>
                              <w:ind w:firstLineChars="1800" w:firstLine="3795"/>
                              <w:rPr>
                                <w:rFonts w:ascii="ＭＳ ゴシック" w:eastAsia="ＭＳ ゴシック" w:hAnsi="ＭＳ ゴシック"/>
                                <w:b/>
                              </w:rPr>
                            </w:pPr>
                          </w:p>
                          <w:p w:rsidR="00E24BAF" w:rsidRPr="005C3426" w:rsidRDefault="00E24BAF" w:rsidP="005C3426">
                            <w:pPr>
                              <w:ind w:firstLineChars="1800" w:firstLine="3795"/>
                              <w:rPr>
                                <w:rFonts w:ascii="ＭＳ ゴシック" w:eastAsia="ＭＳ ゴシック" w:hAnsi="ＭＳ ゴシック"/>
                                <w:b/>
                              </w:rPr>
                            </w:pPr>
                            <w:r w:rsidRPr="005C3426">
                              <w:rPr>
                                <w:rFonts w:ascii="ＭＳ ゴシック" w:eastAsia="ＭＳ ゴシック" w:hAnsi="ＭＳ ゴシック" w:hint="eastAsia"/>
                                <w:b/>
                              </w:rPr>
                              <w:t>国・独立行政法人</w:t>
                            </w:r>
                          </w:p>
                          <w:p w:rsidR="00E24BAF" w:rsidRPr="004842CD" w:rsidRDefault="00E24BAF" w:rsidP="00910115">
                            <w:pPr>
                              <w:rPr>
                                <w:rFonts w:ascii="ＭＳ ゴシック" w:eastAsia="ＭＳ ゴシック" w:hAnsi="ＭＳ ゴシック"/>
                              </w:rPr>
                            </w:pPr>
                            <w:r>
                              <w:rPr>
                                <w:rFonts w:ascii="ＭＳ ゴシック" w:eastAsia="ＭＳ ゴシック" w:hAnsi="ＭＳ ゴシック" w:hint="eastAsia"/>
                              </w:rPr>
                              <w:t xml:space="preserve">　　</w:t>
                            </w:r>
                          </w:p>
                          <w:p w:rsidR="00E24BAF" w:rsidRPr="005C3426" w:rsidRDefault="00E24BAF" w:rsidP="00910115">
                            <w:pPr>
                              <w:rPr>
                                <w:rFonts w:ascii="ＭＳ ゴシック" w:eastAsia="ＭＳ ゴシック" w:hAnsi="ＭＳ ゴシック"/>
                                <w:b/>
                              </w:rPr>
                            </w:pPr>
                            <w:r w:rsidRPr="004842C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842CD">
                              <w:rPr>
                                <w:rFonts w:ascii="ＭＳ ゴシック" w:eastAsia="ＭＳ ゴシック" w:hAnsi="ＭＳ ゴシック" w:hint="eastAsia"/>
                              </w:rPr>
                              <w:t xml:space="preserve">　　　　　　　　　　　　　　　</w:t>
                            </w:r>
                            <w:r w:rsidRPr="005C3426">
                              <w:rPr>
                                <w:rFonts w:ascii="ＭＳ ゴシック" w:eastAsia="ＭＳ ゴシック" w:hAnsi="ＭＳ ゴシック" w:hint="eastAsia"/>
                                <w:b/>
                              </w:rPr>
                              <w:t>地方公共団体等</w:t>
                            </w:r>
                          </w:p>
                          <w:p w:rsidR="00E24BAF" w:rsidRDefault="00E24BAF" w:rsidP="00910115"/>
                          <w:p w:rsidR="00E24BAF" w:rsidRPr="00910115" w:rsidRDefault="00E24BAF" w:rsidP="0091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12.15pt;margin-top:9.35pt;width:738pt;height:13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">
                <v:textbox inset="5.85pt,.7pt,5.85pt,.7pt">
                  <w:txbxContent>
                    <w:p w:rsidR="00E24BAF" w:rsidRPr="00347880" w:rsidRDefault="00E24BAF" w:rsidP="00910115">
                      <w:pPr>
                        <w:autoSpaceDE w:val="0"/>
                        <w:autoSpaceDN w:val="0"/>
                        <w:adjustRightInd w:val="0"/>
                        <w:jc w:val="left"/>
                        <w:rPr>
                          <w:rFonts w:ascii="ＭＳ ゴシック" w:eastAsia="ＭＳ ゴシック" w:hAnsi="ＭＳ ゴシック" w:cs="ＭＳゴシック"/>
                          <w:b/>
                          <w:kern w:val="0"/>
                          <w:sz w:val="22"/>
                          <w:szCs w:val="22"/>
                        </w:rPr>
                      </w:pPr>
                      <w:r w:rsidRPr="00347880">
                        <w:rPr>
                          <w:rFonts w:ascii="ＭＳ ゴシック" w:eastAsia="ＭＳ ゴシック" w:hAnsi="ＭＳ ゴシック" w:cs="ＭＳゴシック" w:hint="eastAsia"/>
                          <w:b/>
                          <w:kern w:val="0"/>
                          <w:sz w:val="22"/>
                          <w:szCs w:val="22"/>
                        </w:rPr>
                        <w:t>【趣　旨】</w:t>
                      </w:r>
                    </w:p>
                    <w:p w:rsidR="00E24BAF" w:rsidRPr="0034295E" w:rsidRDefault="00E24BAF" w:rsidP="0034295E">
                      <w:pPr>
                        <w:autoSpaceDE w:val="0"/>
                        <w:autoSpaceDN w:val="0"/>
                        <w:adjustRightInd w:val="0"/>
                        <w:spacing w:line="240" w:lineRule="exact"/>
                        <w:ind w:leftChars="85" w:left="178" w:firstLineChars="100" w:firstLine="220"/>
                        <w:jc w:val="left"/>
                        <w:rPr>
                          <w:rFonts w:ascii="ＭＳ ゴシック" w:eastAsia="ＭＳ ゴシック" w:hAnsi="ＭＳ ゴシック" w:cs="ＭＳ明朝"/>
                          <w:kern w:val="0"/>
                          <w:sz w:val="22"/>
                          <w:szCs w:val="22"/>
                        </w:rPr>
                      </w:pPr>
                      <w:r w:rsidRPr="006F4075">
                        <w:rPr>
                          <w:rFonts w:ascii="ＭＳ ゴシック" w:eastAsia="ＭＳ ゴシック" w:hAnsi="ＭＳ ゴシック" w:cs="ＭＳ明朝" w:hint="eastAsia"/>
                          <w:kern w:val="0"/>
                          <w:sz w:val="22"/>
                          <w:szCs w:val="22"/>
                        </w:rPr>
                        <w:t>「国等による障害者就労施設等からの物品等の調達の推進等に関する法律（</w:t>
                      </w:r>
                      <w:r w:rsidRPr="006F4075">
                        <w:rPr>
                          <w:rFonts w:ascii="ＭＳ ゴシック" w:eastAsia="ＭＳ ゴシック" w:hAnsi="ＭＳ ゴシック" w:cs="ＭＳ明朝"/>
                          <w:kern w:val="0"/>
                          <w:sz w:val="22"/>
                          <w:szCs w:val="22"/>
                        </w:rPr>
                        <w:t xml:space="preserve"> </w:t>
                      </w:r>
                      <w:r w:rsidRPr="006F4075">
                        <w:rPr>
                          <w:rFonts w:ascii="ＭＳ ゴシック" w:eastAsia="ＭＳ ゴシック" w:hAnsi="ＭＳ ゴシック" w:cs="ＭＳ明朝" w:hint="eastAsia"/>
                          <w:kern w:val="0"/>
                          <w:sz w:val="22"/>
                          <w:szCs w:val="22"/>
                        </w:rPr>
                        <w:t>以下「障害者優先調達推進法」という。）」第９条の規定に基づき、障害者就労施設等からの物品等の調達の推進を図</w:t>
                      </w:r>
                      <w:r>
                        <w:rPr>
                          <w:rFonts w:ascii="ＭＳ ゴシック" w:eastAsia="ＭＳ ゴシック" w:hAnsi="ＭＳ ゴシック" w:cs="ＭＳ明朝" w:hint="eastAsia"/>
                          <w:kern w:val="0"/>
                          <w:sz w:val="22"/>
                          <w:szCs w:val="22"/>
                        </w:rPr>
                        <w:t>り、もって障害者就労施設で就労する障が</w:t>
                      </w:r>
                      <w:r w:rsidR="00C14694">
                        <w:rPr>
                          <w:rFonts w:ascii="ＭＳ ゴシック" w:eastAsia="ＭＳ ゴシック" w:hAnsi="ＭＳ ゴシック" w:cs="ＭＳ明朝" w:hint="eastAsia"/>
                          <w:kern w:val="0"/>
                          <w:sz w:val="22"/>
                          <w:szCs w:val="22"/>
                        </w:rPr>
                        <w:t>い者、在宅就業障がい者等の自立の促進に資することを目的に、令和</w:t>
                      </w:r>
                      <w:r w:rsidR="00761302">
                        <w:rPr>
                          <w:rFonts w:ascii="ＭＳ ゴシック" w:eastAsia="ＭＳ ゴシック" w:hAnsi="ＭＳ ゴシック" w:cs="ＭＳ明朝" w:hint="eastAsia"/>
                          <w:kern w:val="0"/>
                          <w:sz w:val="22"/>
                          <w:szCs w:val="22"/>
                        </w:rPr>
                        <w:t>３</w:t>
                      </w:r>
                      <w:r w:rsidR="0034295E">
                        <w:rPr>
                          <w:rFonts w:ascii="ＭＳ ゴシック" w:eastAsia="ＭＳ ゴシック" w:hAnsi="ＭＳ ゴシック" w:cs="ＭＳ明朝" w:hint="eastAsia"/>
                          <w:kern w:val="0"/>
                          <w:sz w:val="22"/>
                          <w:szCs w:val="22"/>
                        </w:rPr>
                        <w:t>年度（</w:t>
                      </w:r>
                      <w:r w:rsidR="00761302">
                        <w:rPr>
                          <w:rFonts w:ascii="ＭＳ ゴシック" w:eastAsia="ＭＳ ゴシック" w:hAnsi="ＭＳ ゴシック" w:cs="ＭＳ明朝" w:hint="eastAsia"/>
                          <w:kern w:val="0"/>
                          <w:sz w:val="22"/>
                          <w:szCs w:val="22"/>
                        </w:rPr>
                        <w:t>2021</w:t>
                      </w:r>
                      <w:r w:rsidR="0034295E">
                        <w:rPr>
                          <w:rFonts w:ascii="ＭＳ ゴシック" w:eastAsia="ＭＳ ゴシック" w:hAnsi="ＭＳ ゴシック" w:cs="ＭＳ明朝" w:hint="eastAsia"/>
                          <w:kern w:val="0"/>
                          <w:sz w:val="22"/>
                          <w:szCs w:val="22"/>
                        </w:rPr>
                        <w:t>年度）</w:t>
                      </w:r>
                      <w:r>
                        <w:rPr>
                          <w:rFonts w:ascii="ＭＳ ゴシック" w:eastAsia="ＭＳ ゴシック" w:hAnsi="ＭＳ ゴシック" w:cs="ＭＳ明朝" w:hint="eastAsia"/>
                          <w:kern w:val="0"/>
                          <w:sz w:val="22"/>
                          <w:szCs w:val="22"/>
                        </w:rPr>
                        <w:t>熊本県障がい者優先調達推進方針</w:t>
                      </w:r>
                      <w:r w:rsidRPr="006F4075">
                        <w:rPr>
                          <w:rFonts w:ascii="ＭＳ ゴシック" w:eastAsia="ＭＳ ゴシック" w:hAnsi="ＭＳ ゴシック" w:cs="ＭＳ明朝" w:hint="eastAsia"/>
                          <w:kern w:val="0"/>
                          <w:sz w:val="22"/>
                          <w:szCs w:val="22"/>
                        </w:rPr>
                        <w:t>（以下「方針」という。）を</w:t>
                      </w:r>
                      <w:r>
                        <w:rPr>
                          <w:rFonts w:ascii="ＭＳ ゴシック" w:eastAsia="ＭＳ ゴシック" w:hAnsi="ＭＳ ゴシック" w:cs="ＭＳ明朝" w:hint="eastAsia"/>
                          <w:kern w:val="0"/>
                          <w:sz w:val="22"/>
                          <w:szCs w:val="22"/>
                        </w:rPr>
                        <w:t>定める</w:t>
                      </w:r>
                      <w:r w:rsidRPr="006F4075">
                        <w:rPr>
                          <w:rFonts w:ascii="ＭＳ ゴシック" w:eastAsia="ＭＳ ゴシック" w:hAnsi="ＭＳ ゴシック" w:cs="ＭＳ明朝" w:hint="eastAsia"/>
                          <w:kern w:val="0"/>
                          <w:sz w:val="22"/>
                          <w:szCs w:val="22"/>
                        </w:rPr>
                        <w:t>。</w:t>
                      </w:r>
                      <w:r w:rsidRPr="004842CD">
                        <w:rPr>
                          <w:rFonts w:ascii="ＭＳ ゴシック" w:eastAsia="ＭＳ ゴシック" w:hAnsi="ＭＳ ゴシック" w:hint="eastAsia"/>
                        </w:rPr>
                        <w:t xml:space="preserve">　　　　　　　　　　　　　　　　　</w:t>
                      </w:r>
                    </w:p>
                    <w:p w:rsidR="00E24BAF" w:rsidRPr="007B72D9" w:rsidRDefault="00E24BAF" w:rsidP="005C3426">
                      <w:pPr>
                        <w:ind w:firstLineChars="1800" w:firstLine="3795"/>
                        <w:rPr>
                          <w:rFonts w:ascii="ＭＳ ゴシック" w:eastAsia="ＭＳ ゴシック" w:hAnsi="ＭＳ ゴシック"/>
                          <w:b/>
                        </w:rPr>
                      </w:pPr>
                    </w:p>
                    <w:p w:rsidR="00E24BAF" w:rsidRPr="005C3426" w:rsidRDefault="00E24BAF" w:rsidP="005C3426">
                      <w:pPr>
                        <w:ind w:firstLineChars="1800" w:firstLine="3795"/>
                        <w:rPr>
                          <w:rFonts w:ascii="ＭＳ ゴシック" w:eastAsia="ＭＳ ゴシック" w:hAnsi="ＭＳ ゴシック"/>
                          <w:b/>
                        </w:rPr>
                      </w:pPr>
                      <w:r w:rsidRPr="005C3426">
                        <w:rPr>
                          <w:rFonts w:ascii="ＭＳ ゴシック" w:eastAsia="ＭＳ ゴシック" w:hAnsi="ＭＳ ゴシック" w:hint="eastAsia"/>
                          <w:b/>
                        </w:rPr>
                        <w:t>国・独立行政法人</w:t>
                      </w:r>
                    </w:p>
                    <w:p w:rsidR="00E24BAF" w:rsidRPr="004842CD" w:rsidRDefault="00E24BAF" w:rsidP="00910115">
                      <w:pPr>
                        <w:rPr>
                          <w:rFonts w:ascii="ＭＳ ゴシック" w:eastAsia="ＭＳ ゴシック" w:hAnsi="ＭＳ ゴシック"/>
                        </w:rPr>
                      </w:pPr>
                      <w:r>
                        <w:rPr>
                          <w:rFonts w:ascii="ＭＳ ゴシック" w:eastAsia="ＭＳ ゴシック" w:hAnsi="ＭＳ ゴシック" w:hint="eastAsia"/>
                        </w:rPr>
                        <w:t xml:space="preserve">　　</w:t>
                      </w:r>
                    </w:p>
                    <w:p w:rsidR="00E24BAF" w:rsidRPr="005C3426" w:rsidRDefault="00E24BAF" w:rsidP="00910115">
                      <w:pPr>
                        <w:rPr>
                          <w:rFonts w:ascii="ＭＳ ゴシック" w:eastAsia="ＭＳ ゴシック" w:hAnsi="ＭＳ ゴシック"/>
                          <w:b/>
                        </w:rPr>
                      </w:pPr>
                      <w:r w:rsidRPr="004842C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842CD">
                        <w:rPr>
                          <w:rFonts w:ascii="ＭＳ ゴシック" w:eastAsia="ＭＳ ゴシック" w:hAnsi="ＭＳ ゴシック" w:hint="eastAsia"/>
                        </w:rPr>
                        <w:t xml:space="preserve">　　　　　　　　　　　　　　　</w:t>
                      </w:r>
                      <w:r w:rsidRPr="005C3426">
                        <w:rPr>
                          <w:rFonts w:ascii="ＭＳ ゴシック" w:eastAsia="ＭＳ ゴシック" w:hAnsi="ＭＳ ゴシック" w:hint="eastAsia"/>
                          <w:b/>
                        </w:rPr>
                        <w:t>地方公共団体等</w:t>
                      </w:r>
                    </w:p>
                    <w:p w:rsidR="00E24BAF" w:rsidRDefault="00E24BAF" w:rsidP="00910115"/>
                    <w:p w:rsidR="00E24BAF" w:rsidRPr="00910115" w:rsidRDefault="00E24BAF" w:rsidP="00910115"/>
                  </w:txbxContent>
                </v:textbox>
              </v:rect>
            </w:pict>
          </mc:Fallback>
        </mc:AlternateContent>
      </w:r>
    </w:p>
    <w:p w:rsidR="00BC1FB6" w:rsidRDefault="00BC1FB6" w:rsidP="004C5001">
      <w:pPr>
        <w:autoSpaceDE w:val="0"/>
        <w:autoSpaceDN w:val="0"/>
        <w:adjustRightInd w:val="0"/>
        <w:ind w:leftChars="114" w:left="239" w:firstLineChars="100" w:firstLine="240"/>
        <w:jc w:val="left"/>
        <w:rPr>
          <w:rFonts w:ascii="ＭＳ 明朝" w:hAnsi="ＭＳ 明朝" w:cs="ＭＳ明朝"/>
          <w:kern w:val="0"/>
          <w:sz w:val="24"/>
        </w:rPr>
      </w:pPr>
    </w:p>
    <w:p w:rsidR="00BC1FB6" w:rsidRDefault="004C0D4B"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57216" behindDoc="0" locked="0" layoutInCell="1" allowOverlap="1" wp14:anchorId="679E6CF9" wp14:editId="43C77D00">
                <wp:simplePos x="0" y="0"/>
                <wp:positionH relativeFrom="column">
                  <wp:posOffset>6108065</wp:posOffset>
                </wp:positionH>
                <wp:positionV relativeFrom="paragraph">
                  <wp:posOffset>233680</wp:posOffset>
                </wp:positionV>
                <wp:extent cx="2580640" cy="269240"/>
                <wp:effectExtent l="0" t="0" r="10160" b="1651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269240"/>
                        </a:xfrm>
                        <a:prstGeom prst="rect">
                          <a:avLst/>
                        </a:prstGeom>
                        <a:solidFill>
                          <a:srgbClr val="FFFFFF"/>
                        </a:solidFill>
                        <a:ln w="19050">
                          <a:solidFill>
                            <a:srgbClr val="000000"/>
                          </a:solidFill>
                          <a:miter lim="800000"/>
                          <a:headEnd/>
                          <a:tailEnd/>
                        </a:ln>
                      </wps:spPr>
                      <wps:txbx>
                        <w:txbxContent>
                          <w:p w:rsidR="00E24BAF" w:rsidRPr="004842CD" w:rsidRDefault="00E24BAF" w:rsidP="00857513">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各省庁・独立行政法人等　</w:t>
                            </w:r>
                            <w:r w:rsidRPr="004842CD">
                              <w:rPr>
                                <w:rFonts w:ascii="ＭＳ ゴシック" w:eastAsia="ＭＳ ゴシック" w:hAnsi="ＭＳ ゴシック" w:hint="eastAsia"/>
                                <w:b/>
                              </w:rPr>
                              <w:t>調達方針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6CF9" id="Rectangle 50" o:spid="_x0000_s1028" style="position:absolute;left:0;text-align:left;margin-left:480.95pt;margin-top:18.4pt;width:203.2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" strokeweight="1.5pt">
                <v:textbox inset="5.85pt,.7pt,5.85pt,.7pt">
                  <w:txbxContent>
                    <w:p w:rsidR="00E24BAF" w:rsidRPr="004842CD" w:rsidRDefault="00E24BAF" w:rsidP="00857513">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各省庁・独立行政法人等　</w:t>
                      </w:r>
                      <w:r w:rsidRPr="004842CD">
                        <w:rPr>
                          <w:rFonts w:ascii="ＭＳ ゴシック" w:eastAsia="ＭＳ ゴシック" w:hAnsi="ＭＳ ゴシック" w:hint="eastAsia"/>
                          <w:b/>
                        </w:rPr>
                        <w:t>調達方針</w:t>
                      </w:r>
                    </w:p>
                  </w:txbxContent>
                </v:textbox>
              </v:rect>
            </w:pict>
          </mc:Fallback>
        </mc:AlternateContent>
      </w:r>
      <w:r>
        <w:rPr>
          <w:rFonts w:ascii="ＭＳ 明朝" w:hAnsi="ＭＳ 明朝" w:cs="ＭＳ明朝"/>
          <w:noProof/>
          <w:kern w:val="0"/>
          <w:sz w:val="24"/>
        </w:rPr>
        <mc:AlternateContent>
          <mc:Choice Requires="wps">
            <w:drawing>
              <wp:anchor distT="0" distB="0" distL="114300" distR="114300" simplePos="0" relativeHeight="251661312" behindDoc="0" locked="0" layoutInCell="1" allowOverlap="1" wp14:anchorId="63912B49" wp14:editId="5336763F">
                <wp:simplePos x="0" y="0"/>
                <wp:positionH relativeFrom="column">
                  <wp:posOffset>5080635</wp:posOffset>
                </wp:positionH>
                <wp:positionV relativeFrom="paragraph">
                  <wp:posOffset>297815</wp:posOffset>
                </wp:positionV>
                <wp:extent cx="914400" cy="197485"/>
                <wp:effectExtent l="0" t="19050" r="38100" b="3111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7485"/>
                        </a:xfrm>
                        <a:prstGeom prst="rightArrow">
                          <a:avLst>
                            <a:gd name="adj1" fmla="val 50000"/>
                            <a:gd name="adj2" fmla="val 1157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BAC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6" type="#_x0000_t13" style="position:absolute;left:0;text-align:left;margin-left:400.05pt;margin-top:23.45pt;width:1in;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">
                <v:textbox inset="5.85pt,.7pt,5.85pt,.7pt"/>
              </v:shape>
            </w:pict>
          </mc:Fallback>
        </mc:AlternateContent>
      </w:r>
      <w:r>
        <w:rPr>
          <w:rFonts w:ascii="ＭＳ 明朝" w:hAnsi="ＭＳ 明朝" w:cs="ＭＳ明朝"/>
          <w:noProof/>
          <w:kern w:val="0"/>
          <w:sz w:val="24"/>
        </w:rPr>
        <mc:AlternateContent>
          <mc:Choice Requires="wps">
            <w:drawing>
              <wp:anchor distT="0" distB="0" distL="114300" distR="114300" simplePos="0" relativeHeight="251656192" behindDoc="0" locked="0" layoutInCell="1" allowOverlap="1" wp14:anchorId="6B6329D9" wp14:editId="5649574D">
                <wp:simplePos x="0" y="0"/>
                <wp:positionH relativeFrom="column">
                  <wp:posOffset>3916045</wp:posOffset>
                </wp:positionH>
                <wp:positionV relativeFrom="paragraph">
                  <wp:posOffset>238760</wp:posOffset>
                </wp:positionV>
                <wp:extent cx="1028700" cy="265430"/>
                <wp:effectExtent l="0" t="0" r="19050" b="2032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5430"/>
                        </a:xfrm>
                        <a:prstGeom prst="rect">
                          <a:avLst/>
                        </a:prstGeom>
                        <a:solidFill>
                          <a:srgbClr val="FFFFFF"/>
                        </a:solidFill>
                        <a:ln w="19050">
                          <a:solidFill>
                            <a:srgbClr val="000000"/>
                          </a:solidFill>
                          <a:miter lim="800000"/>
                          <a:headEnd/>
                          <a:tailEnd/>
                        </a:ln>
                      </wps:spPr>
                      <wps:txbx>
                        <w:txbxContent>
                          <w:p w:rsidR="00E24BAF" w:rsidRPr="004842CD" w:rsidRDefault="00E24BAF" w:rsidP="00857513">
                            <w:pPr>
                              <w:ind w:firstLineChars="100" w:firstLine="211"/>
                              <w:rPr>
                                <w:rFonts w:ascii="ＭＳ ゴシック" w:eastAsia="ＭＳ ゴシック" w:hAnsi="ＭＳ ゴシック"/>
                                <w:b/>
                              </w:rPr>
                            </w:pPr>
                            <w:r w:rsidRPr="004842CD">
                              <w:rPr>
                                <w:rFonts w:ascii="ＭＳ ゴシック" w:eastAsia="ＭＳ ゴシック" w:hAnsi="ＭＳ ゴシック" w:hint="eastAsia"/>
                                <w:b/>
                              </w:rPr>
                              <w:t>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329D9" id="Rectangle 49" o:spid="_x0000_s1029" style="position:absolute;left:0;text-align:left;margin-left:308.35pt;margin-top:18.8pt;width:8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" strokeweight="1.5pt">
                <v:textbox inset="5.85pt,.7pt,5.85pt,.7pt">
                  <w:txbxContent>
                    <w:p w:rsidR="00E24BAF" w:rsidRPr="004842CD" w:rsidRDefault="00E24BAF" w:rsidP="00857513">
                      <w:pPr>
                        <w:ind w:firstLineChars="100" w:firstLine="211"/>
                        <w:rPr>
                          <w:rFonts w:ascii="ＭＳ ゴシック" w:eastAsia="ＭＳ ゴシック" w:hAnsi="ＭＳ ゴシック"/>
                          <w:b/>
                        </w:rPr>
                      </w:pPr>
                      <w:r w:rsidRPr="004842CD">
                        <w:rPr>
                          <w:rFonts w:ascii="ＭＳ ゴシック" w:eastAsia="ＭＳ ゴシック" w:hAnsi="ＭＳ ゴシック" w:hint="eastAsia"/>
                          <w:b/>
                        </w:rPr>
                        <w:t>基本方針</w:t>
                      </w:r>
                    </w:p>
                  </w:txbxContent>
                </v:textbox>
              </v:rect>
            </w:pict>
          </mc:Fallback>
        </mc:AlternateContent>
      </w:r>
      <w:r>
        <w:rPr>
          <w:rFonts w:ascii="ＭＳ 明朝" w:hAnsi="ＭＳ 明朝" w:cs="ＭＳ明朝"/>
          <w:noProof/>
          <w:kern w:val="0"/>
          <w:sz w:val="24"/>
        </w:rPr>
        <mc:AlternateContent>
          <mc:Choice Requires="wps">
            <w:drawing>
              <wp:anchor distT="0" distB="0" distL="114300" distR="114300" simplePos="0" relativeHeight="251655168" behindDoc="0" locked="0" layoutInCell="1" allowOverlap="1" wp14:anchorId="56A70D59" wp14:editId="61B7EA25">
                <wp:simplePos x="0" y="0"/>
                <wp:positionH relativeFrom="column">
                  <wp:posOffset>531495</wp:posOffset>
                </wp:positionH>
                <wp:positionV relativeFrom="paragraph">
                  <wp:posOffset>232410</wp:posOffset>
                </wp:positionV>
                <wp:extent cx="1828800" cy="574675"/>
                <wp:effectExtent l="0" t="0" r="19050" b="15875"/>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4675"/>
                        </a:xfrm>
                        <a:prstGeom prst="rect">
                          <a:avLst/>
                        </a:prstGeom>
                        <a:solidFill>
                          <a:srgbClr val="FFFFFF"/>
                        </a:solidFill>
                        <a:ln w="15875">
                          <a:solidFill>
                            <a:srgbClr val="000000"/>
                          </a:solidFill>
                          <a:miter lim="800000"/>
                          <a:headEnd/>
                          <a:tailEnd/>
                        </a:ln>
                      </wps:spPr>
                      <wps:txbx>
                        <w:txbxContent>
                          <w:p w:rsidR="00E24BAF" w:rsidRPr="004842CD" w:rsidRDefault="00E24BAF">
                            <w:pPr>
                              <w:rPr>
                                <w:rFonts w:ascii="ＭＳ ゴシック" w:eastAsia="ＭＳ ゴシック" w:hAnsi="ＭＳ ゴシック"/>
                                <w:b/>
                              </w:rPr>
                            </w:pPr>
                            <w:r w:rsidRPr="004842CD">
                              <w:rPr>
                                <w:rFonts w:ascii="ＭＳ ゴシック" w:eastAsia="ＭＳ ゴシック" w:hAnsi="ＭＳ ゴシック" w:hint="eastAsia"/>
                                <w:b/>
                              </w:rPr>
                              <w:t>優先調達推進法</w:t>
                            </w:r>
                          </w:p>
                          <w:p w:rsidR="00E24BAF" w:rsidRPr="006F0622" w:rsidRDefault="00E24BAF">
                            <w:pPr>
                              <w:rPr>
                                <w:rFonts w:ascii="ＭＳ ゴシック" w:eastAsia="ＭＳ ゴシック" w:hAnsi="ＭＳ ゴシック"/>
                                <w:b/>
                                <w:sz w:val="18"/>
                                <w:szCs w:val="18"/>
                              </w:rPr>
                            </w:pPr>
                            <w:r w:rsidRPr="006F0622">
                              <w:rPr>
                                <w:rFonts w:ascii="ＭＳ ゴシック" w:eastAsia="ＭＳ ゴシック" w:hAnsi="ＭＳ ゴシック" w:hint="eastAsia"/>
                                <w:b/>
                                <w:sz w:val="18"/>
                                <w:szCs w:val="18"/>
                              </w:rPr>
                              <w:t>平成２５年４月１日施行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0D59" id="Rectangle 48" o:spid="_x0000_s1030" style="position:absolute;left:0;text-align:left;margin-left:41.85pt;margin-top:18.3pt;width:2in;height: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" strokeweight="1.25pt">
                <v:textbox inset="5.85pt,.7pt,5.85pt,.7pt">
                  <w:txbxContent>
                    <w:p w:rsidR="00E24BAF" w:rsidRPr="004842CD" w:rsidRDefault="00E24BAF">
                      <w:pPr>
                        <w:rPr>
                          <w:rFonts w:ascii="ＭＳ ゴシック" w:eastAsia="ＭＳ ゴシック" w:hAnsi="ＭＳ ゴシック"/>
                          <w:b/>
                        </w:rPr>
                      </w:pPr>
                      <w:r w:rsidRPr="004842CD">
                        <w:rPr>
                          <w:rFonts w:ascii="ＭＳ ゴシック" w:eastAsia="ＭＳ ゴシック" w:hAnsi="ＭＳ ゴシック" w:hint="eastAsia"/>
                          <w:b/>
                        </w:rPr>
                        <w:t>優先調達推進法</w:t>
                      </w:r>
                    </w:p>
                    <w:p w:rsidR="00E24BAF" w:rsidRPr="006F0622" w:rsidRDefault="00E24BAF">
                      <w:pPr>
                        <w:rPr>
                          <w:rFonts w:ascii="ＭＳ ゴシック" w:eastAsia="ＭＳ ゴシック" w:hAnsi="ＭＳ ゴシック"/>
                          <w:b/>
                          <w:sz w:val="18"/>
                          <w:szCs w:val="18"/>
                        </w:rPr>
                      </w:pPr>
                      <w:r w:rsidRPr="006F0622">
                        <w:rPr>
                          <w:rFonts w:ascii="ＭＳ ゴシック" w:eastAsia="ＭＳ ゴシック" w:hAnsi="ＭＳ ゴシック" w:hint="eastAsia"/>
                          <w:b/>
                          <w:sz w:val="18"/>
                          <w:szCs w:val="18"/>
                        </w:rPr>
                        <w:t>平成２５年４月１日施行</w:t>
                      </w:r>
                    </w:p>
                  </w:txbxContent>
                </v:textbox>
              </v:rect>
            </w:pict>
          </mc:Fallback>
        </mc:AlternateContent>
      </w:r>
    </w:p>
    <w:p w:rsidR="00710762" w:rsidRDefault="004C0D4B"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58240" behindDoc="0" locked="0" layoutInCell="1" allowOverlap="1" wp14:anchorId="103D107D" wp14:editId="11AE44E2">
                <wp:simplePos x="0" y="0"/>
                <wp:positionH relativeFrom="column">
                  <wp:posOffset>3915410</wp:posOffset>
                </wp:positionH>
                <wp:positionV relativeFrom="paragraph">
                  <wp:posOffset>278765</wp:posOffset>
                </wp:positionV>
                <wp:extent cx="2194560" cy="280035"/>
                <wp:effectExtent l="19050" t="19050" r="34290" b="4381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80035"/>
                        </a:xfrm>
                        <a:prstGeom prst="rect">
                          <a:avLst/>
                        </a:prstGeom>
                        <a:solidFill>
                          <a:srgbClr val="FFFFFF"/>
                        </a:solidFill>
                        <a:ln w="57150" cmpd="thinThick">
                          <a:solidFill>
                            <a:srgbClr val="000000"/>
                          </a:solidFill>
                          <a:miter lim="800000"/>
                          <a:headEnd/>
                          <a:tailEnd/>
                        </a:ln>
                      </wps:spPr>
                      <wps:txbx>
                        <w:txbxContent>
                          <w:p w:rsidR="00E24BAF" w:rsidRPr="004842CD" w:rsidRDefault="00E24BAF" w:rsidP="00857513">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都道府県・市町村　</w:t>
                            </w:r>
                            <w:r w:rsidRPr="004842CD">
                              <w:rPr>
                                <w:rFonts w:ascii="ＭＳ ゴシック" w:eastAsia="ＭＳ ゴシック" w:hAnsi="ＭＳ ゴシック" w:hint="eastAsia"/>
                                <w:b/>
                              </w:rPr>
                              <w:t>調達方針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107D" id="Rectangle 51" o:spid="_x0000_s1031" style="position:absolute;left:0;text-align:left;margin-left:308.3pt;margin-top:21.95pt;width:172.8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" strokeweight="4.5pt">
                <v:stroke linestyle="thinThick"/>
                <v:textbox inset="5.85pt,.7pt,5.85pt,.7pt">
                  <w:txbxContent>
                    <w:p w:rsidR="00E24BAF" w:rsidRPr="004842CD" w:rsidRDefault="00E24BAF" w:rsidP="00857513">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都道府県・市町村　</w:t>
                      </w:r>
                      <w:r w:rsidRPr="004842CD">
                        <w:rPr>
                          <w:rFonts w:ascii="ＭＳ ゴシック" w:eastAsia="ＭＳ ゴシック" w:hAnsi="ＭＳ ゴシック" w:hint="eastAsia"/>
                          <w:b/>
                        </w:rPr>
                        <w:t>調達方針</w:t>
                      </w:r>
                    </w:p>
                  </w:txbxContent>
                </v:textbox>
              </v:rect>
            </w:pict>
          </mc:Fallback>
        </mc:AlternateContent>
      </w:r>
      <w:r w:rsidR="00A12707">
        <w:rPr>
          <w:rFonts w:ascii="ＭＳ 明朝" w:hAnsi="ＭＳ 明朝" w:cs="ＭＳ明朝"/>
          <w:noProof/>
          <w:kern w:val="0"/>
          <w:sz w:val="24"/>
        </w:rPr>
        <mc:AlternateContent>
          <mc:Choice Requires="wps">
            <w:drawing>
              <wp:anchor distT="0" distB="0" distL="114300" distR="114300" simplePos="0" relativeHeight="251659264" behindDoc="0" locked="0" layoutInCell="1" allowOverlap="1" wp14:anchorId="173DE4AE" wp14:editId="3C7AAC38">
                <wp:simplePos x="0" y="0"/>
                <wp:positionH relativeFrom="column">
                  <wp:posOffset>2541270</wp:posOffset>
                </wp:positionH>
                <wp:positionV relativeFrom="paragraph">
                  <wp:posOffset>20320</wp:posOffset>
                </wp:positionV>
                <wp:extent cx="914400" cy="197485"/>
                <wp:effectExtent l="0" t="19050" r="38100" b="3111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7485"/>
                        </a:xfrm>
                        <a:prstGeom prst="rightArrow">
                          <a:avLst>
                            <a:gd name="adj1" fmla="val 50000"/>
                            <a:gd name="adj2" fmla="val 1157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8AD2" id="AutoShape 54" o:spid="_x0000_s1026" type="#_x0000_t13" style="position:absolute;left:0;text-align:left;margin-left:200.1pt;margin-top:1.6pt;width:1in;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">
                <v:textbox inset="5.85pt,.7pt,5.85pt,.7pt"/>
              </v:shape>
            </w:pict>
          </mc:Fallback>
        </mc:AlternateContent>
      </w:r>
      <w:r w:rsidR="00A12707">
        <w:rPr>
          <w:rFonts w:ascii="ＭＳ 明朝" w:hAnsi="ＭＳ 明朝" w:cs="ＭＳ明朝"/>
          <w:noProof/>
          <w:kern w:val="0"/>
          <w:sz w:val="24"/>
        </w:rPr>
        <mc:AlternateContent>
          <mc:Choice Requires="wps">
            <w:drawing>
              <wp:anchor distT="0" distB="0" distL="114300" distR="114300" simplePos="0" relativeHeight="251660288" behindDoc="0" locked="0" layoutInCell="1" allowOverlap="1" wp14:anchorId="492DC559" wp14:editId="7BF8BB79">
                <wp:simplePos x="0" y="0"/>
                <wp:positionH relativeFrom="column">
                  <wp:posOffset>2541270</wp:posOffset>
                </wp:positionH>
                <wp:positionV relativeFrom="paragraph">
                  <wp:posOffset>362585</wp:posOffset>
                </wp:positionV>
                <wp:extent cx="914400" cy="197485"/>
                <wp:effectExtent l="0" t="19050" r="38100" b="31115"/>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7485"/>
                        </a:xfrm>
                        <a:prstGeom prst="rightArrow">
                          <a:avLst>
                            <a:gd name="adj1" fmla="val 50000"/>
                            <a:gd name="adj2" fmla="val 1157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C8BB" id="AutoShape 56" o:spid="_x0000_s1026" type="#_x0000_t13" style="position:absolute;left:0;text-align:left;margin-left:200.1pt;margin-top:28.55pt;width:1in;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">
                <v:textbox inset="5.85pt,.7pt,5.85pt,.7pt"/>
              </v:shape>
            </w:pict>
          </mc:Fallback>
        </mc:AlternateContent>
      </w:r>
    </w:p>
    <w:p w:rsidR="00710762" w:rsidRDefault="00710762" w:rsidP="004C5001">
      <w:pPr>
        <w:autoSpaceDE w:val="0"/>
        <w:autoSpaceDN w:val="0"/>
        <w:adjustRightInd w:val="0"/>
        <w:ind w:leftChars="114" w:left="239" w:firstLineChars="100" w:firstLine="240"/>
        <w:jc w:val="left"/>
        <w:rPr>
          <w:rFonts w:ascii="ＭＳ 明朝" w:hAnsi="ＭＳ 明朝" w:cs="ＭＳ明朝"/>
          <w:kern w:val="0"/>
          <w:sz w:val="24"/>
        </w:rPr>
      </w:pPr>
    </w:p>
    <w:p w:rsidR="00710762" w:rsidRPr="003B14E4" w:rsidRDefault="00722F52" w:rsidP="00722F52">
      <w:pPr>
        <w:autoSpaceDE w:val="0"/>
        <w:autoSpaceDN w:val="0"/>
        <w:adjustRightInd w:val="0"/>
        <w:ind w:leftChars="114" w:left="239" w:firstLineChars="100" w:firstLine="240"/>
        <w:jc w:val="left"/>
        <w:rPr>
          <w:rFonts w:ascii="ＭＳ 明朝" w:hAnsi="ＭＳ 明朝" w:cs="ＭＳ明朝"/>
          <w:b/>
          <w:kern w:val="0"/>
          <w:sz w:val="96"/>
          <w:szCs w:val="96"/>
        </w:rPr>
      </w:pPr>
      <w:r>
        <w:rPr>
          <w:rFonts w:ascii="ＭＳ 明朝" w:hAnsi="ＭＳ 明朝" w:cs="ＭＳ明朝"/>
          <w:noProof/>
          <w:kern w:val="0"/>
          <w:sz w:val="24"/>
        </w:rPr>
        <mc:AlternateContent>
          <mc:Choice Requires="wps">
            <w:drawing>
              <wp:anchor distT="0" distB="0" distL="114300" distR="114300" simplePos="0" relativeHeight="251665408" behindDoc="0" locked="0" layoutInCell="1" allowOverlap="1" wp14:anchorId="4B6FEA1D" wp14:editId="1F753F2B">
                <wp:simplePos x="0" y="0"/>
                <wp:positionH relativeFrom="column">
                  <wp:posOffset>5545455</wp:posOffset>
                </wp:positionH>
                <wp:positionV relativeFrom="paragraph">
                  <wp:posOffset>118745</wp:posOffset>
                </wp:positionV>
                <wp:extent cx="4219575" cy="1456690"/>
                <wp:effectExtent l="19050" t="19050" r="28575" b="1016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456690"/>
                        </a:xfrm>
                        <a:prstGeom prst="rect">
                          <a:avLst/>
                        </a:prstGeom>
                        <a:solidFill>
                          <a:srgbClr val="FFFFFF"/>
                        </a:solidFill>
                        <a:ln w="38100" cmpd="dbl">
                          <a:solidFill>
                            <a:srgbClr val="000000"/>
                          </a:solidFill>
                          <a:miter lim="800000"/>
                          <a:headEnd/>
                          <a:tailEnd/>
                        </a:ln>
                      </wps:spPr>
                      <wps:txbx>
                        <w:txbxContent>
                          <w:p w:rsidR="00E24BAF" w:rsidRPr="004842CD" w:rsidRDefault="00E24BAF" w:rsidP="00475726">
                            <w:pPr>
                              <w:autoSpaceDE w:val="0"/>
                              <w:autoSpaceDN w:val="0"/>
                              <w:adjustRightInd w:val="0"/>
                              <w:ind w:left="883" w:hangingChars="400" w:hanging="883"/>
                              <w:jc w:val="left"/>
                              <w:rPr>
                                <w:rFonts w:ascii="ＭＳ ゴシック" w:eastAsia="ＭＳ ゴシック" w:hAnsi="ＭＳ ゴシック"/>
                                <w:b/>
                                <w:sz w:val="22"/>
                                <w:szCs w:val="22"/>
                              </w:rPr>
                            </w:pPr>
                            <w:r w:rsidRPr="004842CD">
                              <w:rPr>
                                <w:rFonts w:ascii="ＭＳ ゴシック" w:eastAsia="ＭＳ ゴシック" w:hAnsi="ＭＳ ゴシック" w:hint="eastAsia"/>
                                <w:b/>
                                <w:sz w:val="22"/>
                                <w:szCs w:val="22"/>
                              </w:rPr>
                              <w:t>【</w:t>
                            </w:r>
                            <w:r w:rsidR="0034295E">
                              <w:rPr>
                                <w:rFonts w:ascii="ＭＳ ゴシック" w:eastAsia="ＭＳ ゴシック" w:hAnsi="ＭＳ ゴシック" w:hint="eastAsia"/>
                                <w:b/>
                                <w:sz w:val="22"/>
                                <w:szCs w:val="22"/>
                              </w:rPr>
                              <w:t>第</w:t>
                            </w:r>
                            <w:r w:rsidR="00761302">
                              <w:rPr>
                                <w:rFonts w:ascii="ＭＳ ゴシック" w:eastAsia="ＭＳ ゴシック" w:hAnsi="ＭＳ ゴシック" w:hint="eastAsia"/>
                                <w:b/>
                                <w:sz w:val="22"/>
                                <w:szCs w:val="22"/>
                              </w:rPr>
                              <w:t>４</w:t>
                            </w:r>
                            <w:r w:rsidR="0034295E">
                              <w:rPr>
                                <w:rFonts w:ascii="ＭＳ ゴシック" w:eastAsia="ＭＳ ゴシック" w:hAnsi="ＭＳ ゴシック" w:hint="eastAsia"/>
                                <w:b/>
                                <w:sz w:val="22"/>
                                <w:szCs w:val="22"/>
                              </w:rPr>
                              <w:t>期</w:t>
                            </w:r>
                            <w:r>
                              <w:rPr>
                                <w:rFonts w:ascii="ＭＳ ゴシック" w:eastAsia="ＭＳ ゴシック" w:hAnsi="ＭＳ ゴシック" w:hint="eastAsia"/>
                                <w:b/>
                                <w:sz w:val="22"/>
                                <w:szCs w:val="22"/>
                              </w:rPr>
                              <w:t>熊本県</w:t>
                            </w:r>
                            <w:r w:rsidRPr="004842CD">
                              <w:rPr>
                                <w:rFonts w:ascii="ＭＳ ゴシック" w:eastAsia="ＭＳ ゴシック" w:hAnsi="ＭＳ ゴシック"/>
                                <w:b/>
                                <w:sz w:val="22"/>
                                <w:szCs w:val="22"/>
                              </w:rPr>
                              <w:t>工賃向上３か年計画</w:t>
                            </w:r>
                            <w:r w:rsidRPr="004842CD">
                              <w:rPr>
                                <w:rFonts w:ascii="ＭＳ ゴシック" w:eastAsia="ＭＳ ゴシック" w:hAnsi="ＭＳ ゴシック" w:hint="eastAsia"/>
                                <w:b/>
                                <w:sz w:val="22"/>
                                <w:szCs w:val="22"/>
                              </w:rPr>
                              <w:t>に基づく施策】</w:t>
                            </w:r>
                            <w:r w:rsidR="00761302">
                              <w:rPr>
                                <w:rFonts w:ascii="ＭＳ ゴシック" w:eastAsia="ＭＳ ゴシック" w:hAnsi="ＭＳ ゴシック" w:hint="eastAsia"/>
                                <w:b/>
                                <w:sz w:val="22"/>
                                <w:szCs w:val="22"/>
                              </w:rPr>
                              <w:t>（R3</w:t>
                            </w:r>
                            <w:r w:rsidR="00312543">
                              <w:rPr>
                                <w:rFonts w:ascii="ＭＳ ゴシック" w:eastAsia="ＭＳ ゴシック" w:hAnsi="ＭＳ ゴシック" w:hint="eastAsia"/>
                                <w:b/>
                                <w:sz w:val="22"/>
                                <w:szCs w:val="22"/>
                              </w:rPr>
                              <w:t>策定</w:t>
                            </w:r>
                            <w:r w:rsidR="00761302">
                              <w:rPr>
                                <w:rFonts w:ascii="ＭＳ ゴシック" w:eastAsia="ＭＳ ゴシック" w:hAnsi="ＭＳ ゴシック" w:hint="eastAsia"/>
                                <w:b/>
                                <w:sz w:val="22"/>
                                <w:szCs w:val="22"/>
                              </w:rPr>
                              <w:t>）</w:t>
                            </w:r>
                          </w:p>
                          <w:p w:rsidR="00E24BAF" w:rsidRDefault="00E24BAF" w:rsidP="00475726">
                            <w:pPr>
                              <w:rPr>
                                <w:rFonts w:ascii="ＭＳ ゴシック" w:eastAsia="ＭＳ ゴシック" w:hAnsi="ＭＳ ゴシック"/>
                                <w:u w:val="single"/>
                              </w:rPr>
                            </w:pPr>
                            <w:r w:rsidRPr="004842CD">
                              <w:rPr>
                                <w:rFonts w:ascii="ＭＳ ゴシック" w:eastAsia="ＭＳ ゴシック" w:hAnsi="ＭＳ ゴシック" w:hint="eastAsia"/>
                              </w:rPr>
                              <w:t>○</w:t>
                            </w:r>
                            <w:r w:rsidRPr="009A0252">
                              <w:rPr>
                                <w:rFonts w:ascii="ＭＳ ゴシック" w:eastAsia="ＭＳ ゴシック" w:hAnsi="ＭＳ ゴシック" w:hint="eastAsia"/>
                                <w:u w:val="single"/>
                              </w:rPr>
                              <w:t>工賃向上研修会</w:t>
                            </w:r>
                            <w:r>
                              <w:rPr>
                                <w:rFonts w:ascii="ＭＳ ゴシック" w:eastAsia="ＭＳ ゴシック" w:hAnsi="ＭＳ ゴシック" w:hint="eastAsia"/>
                                <w:u w:val="single"/>
                              </w:rPr>
                              <w:t>の開催（施設等管理者、職員対象）</w:t>
                            </w:r>
                          </w:p>
                          <w:p w:rsidR="00E24BAF" w:rsidRPr="004842CD" w:rsidRDefault="00312543" w:rsidP="00475726">
                            <w:pPr>
                              <w:rPr>
                                <w:rFonts w:ascii="ＭＳ ゴシック" w:eastAsia="ＭＳ ゴシック" w:hAnsi="ＭＳ ゴシック"/>
                              </w:rPr>
                            </w:pPr>
                            <w:r>
                              <w:rPr>
                                <w:rFonts w:ascii="ＭＳ ゴシック" w:eastAsia="ＭＳ ゴシック" w:hAnsi="ＭＳ ゴシック" w:hint="eastAsia"/>
                                <w:u w:val="single"/>
                              </w:rPr>
                              <w:t>○</w:t>
                            </w:r>
                            <w:r w:rsidR="00E24BAF">
                              <w:rPr>
                                <w:rFonts w:ascii="ＭＳ ゴシック" w:eastAsia="ＭＳ ゴシック" w:hAnsi="ＭＳ ゴシック" w:hint="eastAsia"/>
                                <w:u w:val="single"/>
                              </w:rPr>
                              <w:t>施設等への</w:t>
                            </w:r>
                            <w:r w:rsidR="00E24BAF" w:rsidRPr="009A0252">
                              <w:rPr>
                                <w:rFonts w:ascii="ＭＳ ゴシック" w:eastAsia="ＭＳ ゴシック" w:hAnsi="ＭＳ ゴシック" w:hint="eastAsia"/>
                                <w:u w:val="single"/>
                              </w:rPr>
                              <w:t>アドバイザー</w:t>
                            </w:r>
                            <w:r w:rsidR="00E24BAF">
                              <w:rPr>
                                <w:rFonts w:ascii="ＭＳ ゴシック" w:eastAsia="ＭＳ ゴシック" w:hAnsi="ＭＳ ゴシック" w:hint="eastAsia"/>
                                <w:u w:val="single"/>
                              </w:rPr>
                              <w:t>の</w:t>
                            </w:r>
                            <w:r w:rsidR="00E24BAF" w:rsidRPr="009A0252">
                              <w:rPr>
                                <w:rFonts w:ascii="ＭＳ ゴシック" w:eastAsia="ＭＳ ゴシック" w:hAnsi="ＭＳ ゴシック" w:hint="eastAsia"/>
                                <w:u w:val="single"/>
                              </w:rPr>
                              <w:t>派遣</w:t>
                            </w:r>
                          </w:p>
                          <w:p w:rsidR="00E24BAF" w:rsidRDefault="00E24BAF" w:rsidP="00475726">
                            <w:pPr>
                              <w:autoSpaceDE w:val="0"/>
                              <w:autoSpaceDN w:val="0"/>
                              <w:adjustRightInd w:val="0"/>
                              <w:ind w:left="220" w:hangingChars="100" w:hanging="220"/>
                              <w:jc w:val="left"/>
                              <w:rPr>
                                <w:rFonts w:ascii="ＭＳ ゴシック" w:eastAsia="ＭＳ ゴシック" w:hAnsi="ＭＳ ゴシック" w:cs="ＭＳゴシック"/>
                                <w:kern w:val="0"/>
                                <w:sz w:val="22"/>
                                <w:szCs w:val="22"/>
                                <w:u w:val="single"/>
                              </w:rPr>
                            </w:pPr>
                            <w:r w:rsidRPr="004842CD">
                              <w:rPr>
                                <w:rFonts w:ascii="ＭＳ ゴシック" w:eastAsia="ＭＳ ゴシック" w:hAnsi="ＭＳ ゴシック" w:cs="ＭＳゴシック" w:hint="eastAsia"/>
                                <w:kern w:val="0"/>
                                <w:sz w:val="22"/>
                                <w:szCs w:val="22"/>
                              </w:rPr>
                              <w:t>○</w:t>
                            </w:r>
                            <w:r w:rsidRPr="009A0252">
                              <w:rPr>
                                <w:rFonts w:ascii="ＭＳ ゴシック" w:eastAsia="ＭＳ ゴシック" w:hAnsi="ＭＳ ゴシック" w:cs="ＭＳゴシック" w:hint="eastAsia"/>
                                <w:kern w:val="0"/>
                                <w:sz w:val="22"/>
                                <w:szCs w:val="22"/>
                                <w:u w:val="single"/>
                              </w:rPr>
                              <w:t>県庁舎内での</w:t>
                            </w:r>
                            <w:r>
                              <w:rPr>
                                <w:rFonts w:ascii="ＭＳ ゴシック" w:eastAsia="ＭＳ ゴシック" w:hAnsi="ＭＳ ゴシック" w:cs="ＭＳゴシック" w:hint="eastAsia"/>
                                <w:kern w:val="0"/>
                                <w:sz w:val="22"/>
                                <w:szCs w:val="22"/>
                                <w:u w:val="single"/>
                              </w:rPr>
                              <w:t>商品</w:t>
                            </w:r>
                            <w:r w:rsidRPr="009A0252">
                              <w:rPr>
                                <w:rFonts w:ascii="ＭＳ ゴシック" w:eastAsia="ＭＳ ゴシック" w:hAnsi="ＭＳ ゴシック" w:cs="ＭＳゴシック" w:hint="eastAsia"/>
                                <w:kern w:val="0"/>
                                <w:sz w:val="22"/>
                                <w:szCs w:val="22"/>
                                <w:u w:val="single"/>
                              </w:rPr>
                              <w:t>展示・商談会</w:t>
                            </w:r>
                            <w:r>
                              <w:rPr>
                                <w:rFonts w:ascii="ＭＳ ゴシック" w:eastAsia="ＭＳ ゴシック" w:hAnsi="ＭＳ ゴシック" w:cs="ＭＳゴシック" w:hint="eastAsia"/>
                                <w:kern w:val="0"/>
                                <w:sz w:val="22"/>
                                <w:szCs w:val="22"/>
                                <w:u w:val="single"/>
                              </w:rPr>
                              <w:t>の開催</w:t>
                            </w:r>
                          </w:p>
                          <w:p w:rsidR="00E24BAF" w:rsidRDefault="00312543" w:rsidP="00475726">
                            <w:pPr>
                              <w:autoSpaceDE w:val="0"/>
                              <w:autoSpaceDN w:val="0"/>
                              <w:adjustRightInd w:val="0"/>
                              <w:ind w:left="220" w:hangingChars="100" w:hanging="220"/>
                              <w:jc w:val="left"/>
                              <w:rPr>
                                <w:rFonts w:ascii="ＭＳ ゴシック" w:eastAsia="ＭＳ ゴシック" w:hAnsi="ＭＳ ゴシック" w:cs="ＭＳゴシック"/>
                                <w:kern w:val="0"/>
                                <w:sz w:val="22"/>
                                <w:szCs w:val="22"/>
                                <w:u w:val="single"/>
                              </w:rPr>
                            </w:pPr>
                            <w:r>
                              <w:rPr>
                                <w:rFonts w:ascii="ＭＳ ゴシック" w:eastAsia="ＭＳ ゴシック" w:hAnsi="ＭＳ ゴシック" w:cs="ＭＳゴシック" w:hint="eastAsia"/>
                                <w:kern w:val="0"/>
                                <w:sz w:val="22"/>
                                <w:szCs w:val="22"/>
                              </w:rPr>
                              <w:t>○</w:t>
                            </w:r>
                            <w:r w:rsidR="00E24BAF">
                              <w:rPr>
                                <w:rFonts w:ascii="ＭＳ ゴシック" w:eastAsia="ＭＳ ゴシック" w:hAnsi="ＭＳ ゴシック" w:cs="ＭＳゴシック" w:hint="eastAsia"/>
                                <w:kern w:val="0"/>
                                <w:sz w:val="22"/>
                                <w:szCs w:val="22"/>
                                <w:u w:val="single"/>
                              </w:rPr>
                              <w:t>大型</w:t>
                            </w:r>
                            <w:r w:rsidR="00E24BAF" w:rsidRPr="009A0252">
                              <w:rPr>
                                <w:rFonts w:ascii="ＭＳ ゴシック" w:eastAsia="ＭＳ ゴシック" w:hAnsi="ＭＳ ゴシック" w:cs="ＭＳゴシック" w:hint="eastAsia"/>
                                <w:kern w:val="0"/>
                                <w:sz w:val="22"/>
                                <w:szCs w:val="22"/>
                                <w:u w:val="single"/>
                              </w:rPr>
                              <w:t>ショッピングセンター等での販売会</w:t>
                            </w:r>
                            <w:r w:rsidR="00E24BAF">
                              <w:rPr>
                                <w:rFonts w:ascii="ＭＳ ゴシック" w:eastAsia="ＭＳ ゴシック" w:hAnsi="ＭＳ ゴシック" w:cs="ＭＳゴシック" w:hint="eastAsia"/>
                                <w:kern w:val="0"/>
                                <w:sz w:val="22"/>
                                <w:szCs w:val="22"/>
                                <w:u w:val="single"/>
                              </w:rPr>
                              <w:t>の開催等</w:t>
                            </w:r>
                            <w:r w:rsidR="00E24BAF" w:rsidRPr="006F0622">
                              <w:rPr>
                                <w:rFonts w:ascii="ＭＳ ゴシック" w:eastAsia="ＭＳ ゴシック" w:hAnsi="ＭＳ ゴシック" w:cs="ＭＳゴシック" w:hint="eastAsia"/>
                                <w:kern w:val="0"/>
                                <w:sz w:val="22"/>
                                <w:szCs w:val="22"/>
                                <w:u w:val="single"/>
                              </w:rPr>
                              <w:t>販売機会の創設</w:t>
                            </w:r>
                          </w:p>
                          <w:p w:rsidR="00E24BAF" w:rsidRPr="004842CD" w:rsidRDefault="00312543" w:rsidP="00475726">
                            <w:pPr>
                              <w:autoSpaceDE w:val="0"/>
                              <w:autoSpaceDN w:val="0"/>
                              <w:adjustRightInd w:val="0"/>
                              <w:ind w:left="220" w:hangingChars="100" w:hanging="220"/>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u w:val="single"/>
                              </w:rPr>
                              <w:t>○</w:t>
                            </w:r>
                            <w:r w:rsidR="00E24BAF">
                              <w:rPr>
                                <w:rFonts w:ascii="ＭＳ ゴシック" w:eastAsia="ＭＳ ゴシック" w:hAnsi="ＭＳ ゴシック" w:cs="ＭＳゴシック" w:hint="eastAsia"/>
                                <w:kern w:val="0"/>
                                <w:sz w:val="22"/>
                                <w:szCs w:val="22"/>
                                <w:u w:val="single"/>
                              </w:rPr>
                              <w:t>共同受発注制度の推進　農福連携、商福連携の推進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EA1D" id="Rectangle 73" o:spid="_x0000_s1032" style="position:absolute;left:0;text-align:left;margin-left:436.65pt;margin-top:9.35pt;width:332.25pt;height:1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" strokeweight="3pt">
                <v:stroke linestyle="thinThin"/>
                <v:textbox inset="5.85pt,.7pt,5.85pt,.7pt">
                  <w:txbxContent>
                    <w:p w:rsidR="00E24BAF" w:rsidRPr="004842CD" w:rsidRDefault="00E24BAF" w:rsidP="00475726">
                      <w:pPr>
                        <w:autoSpaceDE w:val="0"/>
                        <w:autoSpaceDN w:val="0"/>
                        <w:adjustRightInd w:val="0"/>
                        <w:ind w:left="883" w:hangingChars="400" w:hanging="883"/>
                        <w:jc w:val="left"/>
                        <w:rPr>
                          <w:rFonts w:ascii="ＭＳ ゴシック" w:eastAsia="ＭＳ ゴシック" w:hAnsi="ＭＳ ゴシック"/>
                          <w:b/>
                          <w:sz w:val="22"/>
                          <w:szCs w:val="22"/>
                        </w:rPr>
                      </w:pPr>
                      <w:r w:rsidRPr="004842CD">
                        <w:rPr>
                          <w:rFonts w:ascii="ＭＳ ゴシック" w:eastAsia="ＭＳ ゴシック" w:hAnsi="ＭＳ ゴシック" w:hint="eastAsia"/>
                          <w:b/>
                          <w:sz w:val="22"/>
                          <w:szCs w:val="22"/>
                        </w:rPr>
                        <w:t>【</w:t>
                      </w:r>
                      <w:r w:rsidR="0034295E">
                        <w:rPr>
                          <w:rFonts w:ascii="ＭＳ ゴシック" w:eastAsia="ＭＳ ゴシック" w:hAnsi="ＭＳ ゴシック" w:hint="eastAsia"/>
                          <w:b/>
                          <w:sz w:val="22"/>
                          <w:szCs w:val="22"/>
                        </w:rPr>
                        <w:t>第</w:t>
                      </w:r>
                      <w:r w:rsidR="00761302">
                        <w:rPr>
                          <w:rFonts w:ascii="ＭＳ ゴシック" w:eastAsia="ＭＳ ゴシック" w:hAnsi="ＭＳ ゴシック" w:hint="eastAsia"/>
                          <w:b/>
                          <w:sz w:val="22"/>
                          <w:szCs w:val="22"/>
                        </w:rPr>
                        <w:t>４</w:t>
                      </w:r>
                      <w:r w:rsidR="0034295E">
                        <w:rPr>
                          <w:rFonts w:ascii="ＭＳ ゴシック" w:eastAsia="ＭＳ ゴシック" w:hAnsi="ＭＳ ゴシック" w:hint="eastAsia"/>
                          <w:b/>
                          <w:sz w:val="22"/>
                          <w:szCs w:val="22"/>
                        </w:rPr>
                        <w:t>期</w:t>
                      </w:r>
                      <w:r>
                        <w:rPr>
                          <w:rFonts w:ascii="ＭＳ ゴシック" w:eastAsia="ＭＳ ゴシック" w:hAnsi="ＭＳ ゴシック" w:hint="eastAsia"/>
                          <w:b/>
                          <w:sz w:val="22"/>
                          <w:szCs w:val="22"/>
                        </w:rPr>
                        <w:t>熊本県</w:t>
                      </w:r>
                      <w:r w:rsidRPr="004842CD">
                        <w:rPr>
                          <w:rFonts w:ascii="ＭＳ ゴシック" w:eastAsia="ＭＳ ゴシック" w:hAnsi="ＭＳ ゴシック"/>
                          <w:b/>
                          <w:sz w:val="22"/>
                          <w:szCs w:val="22"/>
                        </w:rPr>
                        <w:t>工賃向上３か年計画</w:t>
                      </w:r>
                      <w:r w:rsidRPr="004842CD">
                        <w:rPr>
                          <w:rFonts w:ascii="ＭＳ ゴシック" w:eastAsia="ＭＳ ゴシック" w:hAnsi="ＭＳ ゴシック" w:hint="eastAsia"/>
                          <w:b/>
                          <w:sz w:val="22"/>
                          <w:szCs w:val="22"/>
                        </w:rPr>
                        <w:t>に基づく施策】</w:t>
                      </w:r>
                      <w:r w:rsidR="00761302">
                        <w:rPr>
                          <w:rFonts w:ascii="ＭＳ ゴシック" w:eastAsia="ＭＳ ゴシック" w:hAnsi="ＭＳ ゴシック" w:hint="eastAsia"/>
                          <w:b/>
                          <w:sz w:val="22"/>
                          <w:szCs w:val="22"/>
                        </w:rPr>
                        <w:t>（R3</w:t>
                      </w:r>
                      <w:r w:rsidR="00312543">
                        <w:rPr>
                          <w:rFonts w:ascii="ＭＳ ゴシック" w:eastAsia="ＭＳ ゴシック" w:hAnsi="ＭＳ ゴシック" w:hint="eastAsia"/>
                          <w:b/>
                          <w:sz w:val="22"/>
                          <w:szCs w:val="22"/>
                        </w:rPr>
                        <w:t>策定</w:t>
                      </w:r>
                      <w:r w:rsidR="00761302">
                        <w:rPr>
                          <w:rFonts w:ascii="ＭＳ ゴシック" w:eastAsia="ＭＳ ゴシック" w:hAnsi="ＭＳ ゴシック" w:hint="eastAsia"/>
                          <w:b/>
                          <w:sz w:val="22"/>
                          <w:szCs w:val="22"/>
                        </w:rPr>
                        <w:t>）</w:t>
                      </w:r>
                    </w:p>
                    <w:p w:rsidR="00E24BAF" w:rsidRDefault="00E24BAF" w:rsidP="00475726">
                      <w:pPr>
                        <w:rPr>
                          <w:rFonts w:ascii="ＭＳ ゴシック" w:eastAsia="ＭＳ ゴシック" w:hAnsi="ＭＳ ゴシック"/>
                          <w:u w:val="single"/>
                        </w:rPr>
                      </w:pPr>
                      <w:r w:rsidRPr="004842CD">
                        <w:rPr>
                          <w:rFonts w:ascii="ＭＳ ゴシック" w:eastAsia="ＭＳ ゴシック" w:hAnsi="ＭＳ ゴシック" w:hint="eastAsia"/>
                        </w:rPr>
                        <w:t>○</w:t>
                      </w:r>
                      <w:r w:rsidRPr="009A0252">
                        <w:rPr>
                          <w:rFonts w:ascii="ＭＳ ゴシック" w:eastAsia="ＭＳ ゴシック" w:hAnsi="ＭＳ ゴシック" w:hint="eastAsia"/>
                          <w:u w:val="single"/>
                        </w:rPr>
                        <w:t>工賃向上研修会</w:t>
                      </w:r>
                      <w:r>
                        <w:rPr>
                          <w:rFonts w:ascii="ＭＳ ゴシック" w:eastAsia="ＭＳ ゴシック" w:hAnsi="ＭＳ ゴシック" w:hint="eastAsia"/>
                          <w:u w:val="single"/>
                        </w:rPr>
                        <w:t>の開催（施設等管理者、職員対象）</w:t>
                      </w:r>
                    </w:p>
                    <w:p w:rsidR="00E24BAF" w:rsidRPr="004842CD" w:rsidRDefault="00312543" w:rsidP="00475726">
                      <w:pPr>
                        <w:rPr>
                          <w:rFonts w:ascii="ＭＳ ゴシック" w:eastAsia="ＭＳ ゴシック" w:hAnsi="ＭＳ ゴシック"/>
                        </w:rPr>
                      </w:pPr>
                      <w:r>
                        <w:rPr>
                          <w:rFonts w:ascii="ＭＳ ゴシック" w:eastAsia="ＭＳ ゴシック" w:hAnsi="ＭＳ ゴシック" w:hint="eastAsia"/>
                          <w:u w:val="single"/>
                        </w:rPr>
                        <w:t>○</w:t>
                      </w:r>
                      <w:r w:rsidR="00E24BAF">
                        <w:rPr>
                          <w:rFonts w:ascii="ＭＳ ゴシック" w:eastAsia="ＭＳ ゴシック" w:hAnsi="ＭＳ ゴシック" w:hint="eastAsia"/>
                          <w:u w:val="single"/>
                        </w:rPr>
                        <w:t>施設等への</w:t>
                      </w:r>
                      <w:r w:rsidR="00E24BAF" w:rsidRPr="009A0252">
                        <w:rPr>
                          <w:rFonts w:ascii="ＭＳ ゴシック" w:eastAsia="ＭＳ ゴシック" w:hAnsi="ＭＳ ゴシック" w:hint="eastAsia"/>
                          <w:u w:val="single"/>
                        </w:rPr>
                        <w:t>アドバイザー</w:t>
                      </w:r>
                      <w:r w:rsidR="00E24BAF">
                        <w:rPr>
                          <w:rFonts w:ascii="ＭＳ ゴシック" w:eastAsia="ＭＳ ゴシック" w:hAnsi="ＭＳ ゴシック" w:hint="eastAsia"/>
                          <w:u w:val="single"/>
                        </w:rPr>
                        <w:t>の</w:t>
                      </w:r>
                      <w:r w:rsidR="00E24BAF" w:rsidRPr="009A0252">
                        <w:rPr>
                          <w:rFonts w:ascii="ＭＳ ゴシック" w:eastAsia="ＭＳ ゴシック" w:hAnsi="ＭＳ ゴシック" w:hint="eastAsia"/>
                          <w:u w:val="single"/>
                        </w:rPr>
                        <w:t>派遣</w:t>
                      </w:r>
                    </w:p>
                    <w:p w:rsidR="00E24BAF" w:rsidRDefault="00E24BAF" w:rsidP="00475726">
                      <w:pPr>
                        <w:autoSpaceDE w:val="0"/>
                        <w:autoSpaceDN w:val="0"/>
                        <w:adjustRightInd w:val="0"/>
                        <w:ind w:left="220" w:hangingChars="100" w:hanging="220"/>
                        <w:jc w:val="left"/>
                        <w:rPr>
                          <w:rFonts w:ascii="ＭＳ ゴシック" w:eastAsia="ＭＳ ゴシック" w:hAnsi="ＭＳ ゴシック" w:cs="ＭＳゴシック"/>
                          <w:kern w:val="0"/>
                          <w:sz w:val="22"/>
                          <w:szCs w:val="22"/>
                          <w:u w:val="single"/>
                        </w:rPr>
                      </w:pPr>
                      <w:r w:rsidRPr="004842CD">
                        <w:rPr>
                          <w:rFonts w:ascii="ＭＳ ゴシック" w:eastAsia="ＭＳ ゴシック" w:hAnsi="ＭＳ ゴシック" w:cs="ＭＳゴシック" w:hint="eastAsia"/>
                          <w:kern w:val="0"/>
                          <w:sz w:val="22"/>
                          <w:szCs w:val="22"/>
                        </w:rPr>
                        <w:t>○</w:t>
                      </w:r>
                      <w:r w:rsidRPr="009A0252">
                        <w:rPr>
                          <w:rFonts w:ascii="ＭＳ ゴシック" w:eastAsia="ＭＳ ゴシック" w:hAnsi="ＭＳ ゴシック" w:cs="ＭＳゴシック" w:hint="eastAsia"/>
                          <w:kern w:val="0"/>
                          <w:sz w:val="22"/>
                          <w:szCs w:val="22"/>
                          <w:u w:val="single"/>
                        </w:rPr>
                        <w:t>県庁舎内での</w:t>
                      </w:r>
                      <w:r>
                        <w:rPr>
                          <w:rFonts w:ascii="ＭＳ ゴシック" w:eastAsia="ＭＳ ゴシック" w:hAnsi="ＭＳ ゴシック" w:cs="ＭＳゴシック" w:hint="eastAsia"/>
                          <w:kern w:val="0"/>
                          <w:sz w:val="22"/>
                          <w:szCs w:val="22"/>
                          <w:u w:val="single"/>
                        </w:rPr>
                        <w:t>商品</w:t>
                      </w:r>
                      <w:r w:rsidRPr="009A0252">
                        <w:rPr>
                          <w:rFonts w:ascii="ＭＳ ゴシック" w:eastAsia="ＭＳ ゴシック" w:hAnsi="ＭＳ ゴシック" w:cs="ＭＳゴシック" w:hint="eastAsia"/>
                          <w:kern w:val="0"/>
                          <w:sz w:val="22"/>
                          <w:szCs w:val="22"/>
                          <w:u w:val="single"/>
                        </w:rPr>
                        <w:t>展示・商談会</w:t>
                      </w:r>
                      <w:r>
                        <w:rPr>
                          <w:rFonts w:ascii="ＭＳ ゴシック" w:eastAsia="ＭＳ ゴシック" w:hAnsi="ＭＳ ゴシック" w:cs="ＭＳゴシック" w:hint="eastAsia"/>
                          <w:kern w:val="0"/>
                          <w:sz w:val="22"/>
                          <w:szCs w:val="22"/>
                          <w:u w:val="single"/>
                        </w:rPr>
                        <w:t>の開催</w:t>
                      </w:r>
                    </w:p>
                    <w:p w:rsidR="00E24BAF" w:rsidRDefault="00312543" w:rsidP="00475726">
                      <w:pPr>
                        <w:autoSpaceDE w:val="0"/>
                        <w:autoSpaceDN w:val="0"/>
                        <w:adjustRightInd w:val="0"/>
                        <w:ind w:left="220" w:hangingChars="100" w:hanging="220"/>
                        <w:jc w:val="left"/>
                        <w:rPr>
                          <w:rFonts w:ascii="ＭＳ ゴシック" w:eastAsia="ＭＳ ゴシック" w:hAnsi="ＭＳ ゴシック" w:cs="ＭＳゴシック"/>
                          <w:kern w:val="0"/>
                          <w:sz w:val="22"/>
                          <w:szCs w:val="22"/>
                          <w:u w:val="single"/>
                        </w:rPr>
                      </w:pPr>
                      <w:r>
                        <w:rPr>
                          <w:rFonts w:ascii="ＭＳ ゴシック" w:eastAsia="ＭＳ ゴシック" w:hAnsi="ＭＳ ゴシック" w:cs="ＭＳゴシック" w:hint="eastAsia"/>
                          <w:kern w:val="0"/>
                          <w:sz w:val="22"/>
                          <w:szCs w:val="22"/>
                        </w:rPr>
                        <w:t>○</w:t>
                      </w:r>
                      <w:r w:rsidR="00E24BAF">
                        <w:rPr>
                          <w:rFonts w:ascii="ＭＳ ゴシック" w:eastAsia="ＭＳ ゴシック" w:hAnsi="ＭＳ ゴシック" w:cs="ＭＳゴシック" w:hint="eastAsia"/>
                          <w:kern w:val="0"/>
                          <w:sz w:val="22"/>
                          <w:szCs w:val="22"/>
                          <w:u w:val="single"/>
                        </w:rPr>
                        <w:t>大型</w:t>
                      </w:r>
                      <w:r w:rsidR="00E24BAF" w:rsidRPr="009A0252">
                        <w:rPr>
                          <w:rFonts w:ascii="ＭＳ ゴシック" w:eastAsia="ＭＳ ゴシック" w:hAnsi="ＭＳ ゴシック" w:cs="ＭＳゴシック" w:hint="eastAsia"/>
                          <w:kern w:val="0"/>
                          <w:sz w:val="22"/>
                          <w:szCs w:val="22"/>
                          <w:u w:val="single"/>
                        </w:rPr>
                        <w:t>ショッピングセンター等での販売会</w:t>
                      </w:r>
                      <w:r w:rsidR="00E24BAF">
                        <w:rPr>
                          <w:rFonts w:ascii="ＭＳ ゴシック" w:eastAsia="ＭＳ ゴシック" w:hAnsi="ＭＳ ゴシック" w:cs="ＭＳゴシック" w:hint="eastAsia"/>
                          <w:kern w:val="0"/>
                          <w:sz w:val="22"/>
                          <w:szCs w:val="22"/>
                          <w:u w:val="single"/>
                        </w:rPr>
                        <w:t>の開催等</w:t>
                      </w:r>
                      <w:r w:rsidR="00E24BAF" w:rsidRPr="006F0622">
                        <w:rPr>
                          <w:rFonts w:ascii="ＭＳ ゴシック" w:eastAsia="ＭＳ ゴシック" w:hAnsi="ＭＳ ゴシック" w:cs="ＭＳゴシック" w:hint="eastAsia"/>
                          <w:kern w:val="0"/>
                          <w:sz w:val="22"/>
                          <w:szCs w:val="22"/>
                          <w:u w:val="single"/>
                        </w:rPr>
                        <w:t>販売機会の創設</w:t>
                      </w:r>
                    </w:p>
                    <w:p w:rsidR="00E24BAF" w:rsidRPr="004842CD" w:rsidRDefault="00312543" w:rsidP="00475726">
                      <w:pPr>
                        <w:autoSpaceDE w:val="0"/>
                        <w:autoSpaceDN w:val="0"/>
                        <w:adjustRightInd w:val="0"/>
                        <w:ind w:left="220" w:hangingChars="100" w:hanging="220"/>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u w:val="single"/>
                        </w:rPr>
                        <w:t>○</w:t>
                      </w:r>
                      <w:r w:rsidR="00E24BAF">
                        <w:rPr>
                          <w:rFonts w:ascii="ＭＳ ゴシック" w:eastAsia="ＭＳ ゴシック" w:hAnsi="ＭＳ ゴシック" w:cs="ＭＳゴシック" w:hint="eastAsia"/>
                          <w:kern w:val="0"/>
                          <w:sz w:val="22"/>
                          <w:szCs w:val="22"/>
                          <w:u w:val="single"/>
                        </w:rPr>
                        <w:t>共同受発注制度の推進　農福連携、商福連携の推進</w:t>
                      </w:r>
                    </w:p>
                  </w:txbxContent>
                </v:textbox>
              </v:rect>
            </w:pict>
          </mc:Fallback>
        </mc:AlternateContent>
      </w:r>
      <w:r>
        <w:rPr>
          <w:rFonts w:ascii="ＭＳ 明朝" w:hAnsi="ＭＳ 明朝" w:cs="ＭＳ明朝"/>
          <w:noProof/>
          <w:kern w:val="0"/>
          <w:sz w:val="24"/>
        </w:rPr>
        <mc:AlternateContent>
          <mc:Choice Requires="wps">
            <w:drawing>
              <wp:anchor distT="0" distB="0" distL="114300" distR="114300" simplePos="0" relativeHeight="251662336" behindDoc="0" locked="0" layoutInCell="1" allowOverlap="1" wp14:anchorId="21213F87" wp14:editId="138EE527">
                <wp:simplePos x="0" y="0"/>
                <wp:positionH relativeFrom="column">
                  <wp:posOffset>201930</wp:posOffset>
                </wp:positionH>
                <wp:positionV relativeFrom="paragraph">
                  <wp:posOffset>118745</wp:posOffset>
                </wp:positionV>
                <wp:extent cx="4876800" cy="1476375"/>
                <wp:effectExtent l="19050" t="19050" r="19050" b="28575"/>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476375"/>
                        </a:xfrm>
                        <a:prstGeom prst="rect">
                          <a:avLst/>
                        </a:prstGeom>
                        <a:solidFill>
                          <a:srgbClr val="FFFFFF"/>
                        </a:solidFill>
                        <a:ln w="38100" cmpd="dbl">
                          <a:solidFill>
                            <a:srgbClr val="000000"/>
                          </a:solidFill>
                          <a:miter lim="800000"/>
                          <a:headEnd/>
                          <a:tailEnd/>
                        </a:ln>
                      </wps:spPr>
                      <wps:txbx>
                        <w:txbxContent>
                          <w:p w:rsidR="00E24BAF" w:rsidRPr="004842CD" w:rsidRDefault="00E24BAF" w:rsidP="00475726">
                            <w:pPr>
                              <w:autoSpaceDE w:val="0"/>
                              <w:autoSpaceDN w:val="0"/>
                              <w:adjustRightInd w:val="0"/>
                              <w:ind w:leftChars="1" w:left="360" w:hangingChars="162" w:hanging="358"/>
                              <w:jc w:val="left"/>
                              <w:rPr>
                                <w:rFonts w:ascii="ＭＳ ゴシック" w:eastAsia="ＭＳ ゴシック" w:hAnsi="ＭＳ ゴシック" w:cs="ＭＳ明朝"/>
                                <w:b/>
                                <w:kern w:val="0"/>
                                <w:sz w:val="22"/>
                                <w:szCs w:val="22"/>
                              </w:rPr>
                            </w:pPr>
                            <w:r w:rsidRPr="004842CD">
                              <w:rPr>
                                <w:rFonts w:ascii="ＭＳ ゴシック" w:eastAsia="ＭＳ ゴシック" w:hAnsi="ＭＳ ゴシック" w:cs="ＭＳ明朝" w:hint="eastAsia"/>
                                <w:b/>
                                <w:kern w:val="0"/>
                                <w:sz w:val="22"/>
                                <w:szCs w:val="22"/>
                              </w:rPr>
                              <w:t>【</w:t>
                            </w:r>
                            <w:r>
                              <w:rPr>
                                <w:rFonts w:ascii="ＭＳ ゴシック" w:eastAsia="ＭＳ ゴシック" w:hAnsi="ＭＳ ゴシック" w:cs="ＭＳ明朝" w:hint="eastAsia"/>
                                <w:b/>
                                <w:kern w:val="0"/>
                                <w:sz w:val="22"/>
                                <w:szCs w:val="22"/>
                              </w:rPr>
                              <w:t>熊本県</w:t>
                            </w:r>
                            <w:r w:rsidRPr="004842CD">
                              <w:rPr>
                                <w:rFonts w:ascii="ＭＳ ゴシック" w:eastAsia="ＭＳ ゴシック" w:hAnsi="ＭＳ ゴシック" w:cs="ＭＳ明朝" w:hint="eastAsia"/>
                                <w:b/>
                                <w:kern w:val="0"/>
                                <w:sz w:val="22"/>
                                <w:szCs w:val="22"/>
                              </w:rPr>
                              <w:t>調達方針】</w:t>
                            </w:r>
                          </w:p>
                          <w:p w:rsidR="00E24BAF" w:rsidRPr="004842CD" w:rsidRDefault="00E24BAF" w:rsidP="007A0463">
                            <w:pPr>
                              <w:autoSpaceDE w:val="0"/>
                              <w:autoSpaceDN w:val="0"/>
                              <w:adjustRightInd w:val="0"/>
                              <w:ind w:leftChars="1" w:left="358" w:hangingChars="162" w:hanging="356"/>
                              <w:jc w:val="left"/>
                              <w:rPr>
                                <w:rFonts w:ascii="ＭＳ ゴシック" w:eastAsia="ＭＳ ゴシック" w:hAnsi="ＭＳ ゴシック" w:cs="ＭＳ明朝"/>
                                <w:kern w:val="0"/>
                                <w:sz w:val="22"/>
                                <w:szCs w:val="22"/>
                              </w:rPr>
                            </w:pPr>
                            <w:r w:rsidRPr="004842CD">
                              <w:rPr>
                                <w:rFonts w:ascii="ＭＳ ゴシック" w:eastAsia="ＭＳ ゴシック" w:hAnsi="ＭＳ ゴシック" w:cs="ＭＳ明朝" w:hint="eastAsia"/>
                                <w:kern w:val="0"/>
                                <w:sz w:val="22"/>
                                <w:szCs w:val="22"/>
                              </w:rPr>
                              <w:t>○</w:t>
                            </w:r>
                            <w:r w:rsidRPr="009A0252">
                              <w:rPr>
                                <w:rFonts w:ascii="ＭＳ ゴシック" w:eastAsia="ＭＳ ゴシック" w:hAnsi="ＭＳ ゴシック" w:cs="ＭＳ明朝" w:hint="eastAsia"/>
                                <w:kern w:val="0"/>
                                <w:sz w:val="22"/>
                                <w:szCs w:val="22"/>
                                <w:u w:val="single"/>
                              </w:rPr>
                              <w:t>実績等を勘案した調達目標の設定など計画的な発注</w:t>
                            </w:r>
                            <w:r w:rsidRPr="004842CD">
                              <w:rPr>
                                <w:rFonts w:ascii="ＭＳ ゴシック" w:eastAsia="ＭＳ ゴシック" w:hAnsi="ＭＳ ゴシック" w:cs="ＭＳ明朝" w:hint="eastAsia"/>
                                <w:kern w:val="0"/>
                                <w:sz w:val="22"/>
                                <w:szCs w:val="22"/>
                              </w:rPr>
                              <w:t>を実践</w:t>
                            </w:r>
                          </w:p>
                          <w:p w:rsidR="00E24BAF" w:rsidRPr="004842CD" w:rsidRDefault="00E24BAF" w:rsidP="00475726">
                            <w:pPr>
                              <w:autoSpaceDE w:val="0"/>
                              <w:autoSpaceDN w:val="0"/>
                              <w:adjustRightInd w:val="0"/>
                              <w:ind w:leftChars="1" w:left="178" w:hangingChars="80" w:hanging="176"/>
                              <w:jc w:val="left"/>
                              <w:rPr>
                                <w:rFonts w:ascii="ＭＳ ゴシック" w:eastAsia="ＭＳ ゴシック" w:hAnsi="ＭＳ ゴシック" w:cs="ＭＳ明朝"/>
                                <w:kern w:val="0"/>
                                <w:sz w:val="22"/>
                                <w:szCs w:val="22"/>
                              </w:rPr>
                            </w:pPr>
                            <w:r w:rsidRPr="004842CD">
                              <w:rPr>
                                <w:rFonts w:ascii="ＭＳ ゴシック" w:eastAsia="ＭＳ ゴシック" w:hAnsi="ＭＳ ゴシック" w:cs="ＭＳ明朝" w:hint="eastAsia"/>
                                <w:kern w:val="0"/>
                                <w:sz w:val="22"/>
                                <w:szCs w:val="22"/>
                              </w:rPr>
                              <w:t>○</w:t>
                            </w:r>
                            <w:r w:rsidRPr="009A0252">
                              <w:rPr>
                                <w:rFonts w:ascii="ＭＳ ゴシック" w:eastAsia="ＭＳ ゴシック" w:hAnsi="ＭＳ ゴシック" w:cs="ＭＳゴシック" w:hint="eastAsia"/>
                                <w:kern w:val="0"/>
                                <w:sz w:val="22"/>
                                <w:szCs w:val="22"/>
                                <w:u w:val="single"/>
                              </w:rPr>
                              <w:t>施設等との情報交換を密に行い</w:t>
                            </w:r>
                            <w:r w:rsidRPr="004842CD">
                              <w:rPr>
                                <w:rFonts w:ascii="ＭＳ ゴシック" w:eastAsia="ＭＳ ゴシック" w:hAnsi="ＭＳ ゴシック" w:cs="ＭＳゴシック" w:hint="eastAsia"/>
                                <w:kern w:val="0"/>
                                <w:sz w:val="22"/>
                                <w:szCs w:val="22"/>
                              </w:rPr>
                              <w:t>、更に、</w:t>
                            </w:r>
                            <w:r w:rsidRPr="009A0252">
                              <w:rPr>
                                <w:rFonts w:ascii="ＭＳ ゴシック" w:eastAsia="ＭＳ ゴシック" w:hAnsi="ＭＳ ゴシック" w:cs="ＭＳ明朝" w:hint="eastAsia"/>
                                <w:kern w:val="0"/>
                                <w:sz w:val="22"/>
                                <w:szCs w:val="22"/>
                                <w:u w:val="single"/>
                              </w:rPr>
                              <w:t>共同受注窓口組織と連携した発注の推進</w:t>
                            </w:r>
                          </w:p>
                          <w:p w:rsidR="00E24BAF" w:rsidRPr="004842CD" w:rsidRDefault="00E24BAF" w:rsidP="007A0463">
                            <w:pPr>
                              <w:autoSpaceDE w:val="0"/>
                              <w:autoSpaceDN w:val="0"/>
                              <w:adjustRightInd w:val="0"/>
                              <w:ind w:left="178" w:hangingChars="81" w:hanging="178"/>
                              <w:jc w:val="left"/>
                              <w:rPr>
                                <w:rFonts w:ascii="ＭＳ ゴシック" w:eastAsia="ＭＳ ゴシック" w:hAnsi="ＭＳ ゴシック" w:cs="ＭＳ明朝"/>
                                <w:kern w:val="0"/>
                                <w:sz w:val="22"/>
                                <w:szCs w:val="22"/>
                              </w:rPr>
                            </w:pPr>
                            <w:r w:rsidRPr="004842CD">
                              <w:rPr>
                                <w:rFonts w:ascii="ＭＳ ゴシック" w:eastAsia="ＭＳ ゴシック" w:hAnsi="ＭＳ ゴシック" w:cs="ＭＳ明朝" w:hint="eastAsia"/>
                                <w:kern w:val="0"/>
                                <w:sz w:val="22"/>
                                <w:szCs w:val="22"/>
                              </w:rPr>
                              <w:t>○施設等が提供可能な物品等の情報提供を行うなど</w:t>
                            </w:r>
                            <w:r w:rsidRPr="009A0252">
                              <w:rPr>
                                <w:rFonts w:ascii="ＭＳ ゴシック" w:eastAsia="ＭＳ ゴシック" w:hAnsi="ＭＳ ゴシック" w:cs="ＭＳ明朝" w:hint="eastAsia"/>
                                <w:kern w:val="0"/>
                                <w:sz w:val="22"/>
                                <w:szCs w:val="22"/>
                                <w:u w:val="single"/>
                              </w:rPr>
                              <w:t>全庁的な調達を推進</w:t>
                            </w:r>
                          </w:p>
                          <w:p w:rsidR="00E24BAF" w:rsidRPr="009A0252" w:rsidRDefault="00E24BAF" w:rsidP="007A0463">
                            <w:pPr>
                              <w:autoSpaceDE w:val="0"/>
                              <w:autoSpaceDN w:val="0"/>
                              <w:adjustRightInd w:val="0"/>
                              <w:ind w:leftChars="1" w:left="741" w:hangingChars="336" w:hanging="739"/>
                              <w:jc w:val="left"/>
                              <w:rPr>
                                <w:rFonts w:ascii="ＭＳ ゴシック" w:eastAsia="ＭＳ ゴシック" w:hAnsi="ＭＳ ゴシック" w:cs="ＭＳゴシック"/>
                                <w:kern w:val="0"/>
                                <w:sz w:val="22"/>
                                <w:szCs w:val="22"/>
                                <w:u w:val="single"/>
                              </w:rPr>
                            </w:pPr>
                            <w:r w:rsidRPr="004842CD">
                              <w:rPr>
                                <w:rFonts w:ascii="ＭＳ ゴシック" w:eastAsia="ＭＳ ゴシック" w:hAnsi="ＭＳ ゴシック" w:cs="ＭＳゴシック" w:hint="eastAsia"/>
                                <w:kern w:val="0"/>
                                <w:sz w:val="22"/>
                                <w:szCs w:val="22"/>
                              </w:rPr>
                              <w:t>○</w:t>
                            </w:r>
                            <w:r w:rsidRPr="009A0252">
                              <w:rPr>
                                <w:rFonts w:ascii="ＭＳ ゴシック" w:eastAsia="ＭＳ ゴシック" w:hAnsi="ＭＳ ゴシック" w:cs="ＭＳ明朝" w:hint="eastAsia"/>
                                <w:kern w:val="0"/>
                                <w:sz w:val="22"/>
                                <w:szCs w:val="22"/>
                                <w:u w:val="single"/>
                              </w:rPr>
                              <w:t>市町村と連携し全県的な発注を推進</w:t>
                            </w:r>
                            <w:r w:rsidRPr="004842CD">
                              <w:rPr>
                                <w:rFonts w:ascii="ＭＳ ゴシック" w:eastAsia="ＭＳ ゴシック" w:hAnsi="ＭＳ ゴシック" w:cs="ＭＳ明朝" w:hint="eastAsia"/>
                                <w:kern w:val="0"/>
                                <w:sz w:val="22"/>
                                <w:szCs w:val="22"/>
                              </w:rPr>
                              <w:t xml:space="preserve">　</w:t>
                            </w:r>
                            <w:r w:rsidRPr="009A0252">
                              <w:rPr>
                                <w:rFonts w:ascii="ＭＳ ゴシック" w:eastAsia="ＭＳ ゴシック" w:hAnsi="ＭＳ ゴシック" w:cs="ＭＳ明朝" w:hint="eastAsia"/>
                                <w:kern w:val="0"/>
                                <w:sz w:val="22"/>
                                <w:szCs w:val="22"/>
                                <w:u w:val="single"/>
                              </w:rPr>
                              <w:t>市町村の取組を支援</w:t>
                            </w:r>
                          </w:p>
                          <w:p w:rsidR="00E24BAF" w:rsidRPr="004842CD" w:rsidRDefault="00E24BAF" w:rsidP="007A0463">
                            <w:pPr>
                              <w:autoSpaceDE w:val="0"/>
                              <w:autoSpaceDN w:val="0"/>
                              <w:adjustRightInd w:val="0"/>
                              <w:ind w:left="880" w:hangingChars="400" w:hanging="880"/>
                              <w:jc w:val="left"/>
                              <w:rPr>
                                <w:rFonts w:ascii="ＭＳ ゴシック" w:eastAsia="ＭＳ ゴシック" w:hAnsi="ＭＳ ゴシック"/>
                              </w:rPr>
                            </w:pPr>
                            <w:r w:rsidRPr="004842CD">
                              <w:rPr>
                                <w:rFonts w:ascii="ＭＳ ゴシック" w:eastAsia="ＭＳ ゴシック" w:hAnsi="ＭＳ ゴシック" w:cs="ＭＳゴシック" w:hint="eastAsia"/>
                                <w:kern w:val="0"/>
                                <w:sz w:val="22"/>
                                <w:szCs w:val="22"/>
                              </w:rPr>
                              <w:t>○</w:t>
                            </w:r>
                            <w:r w:rsidRPr="009A0252">
                              <w:rPr>
                                <w:rFonts w:ascii="ＭＳ ゴシック" w:eastAsia="ＭＳ ゴシック" w:hAnsi="ＭＳ ゴシック" w:cs="ＭＳゴシック" w:hint="eastAsia"/>
                                <w:kern w:val="0"/>
                                <w:sz w:val="22"/>
                                <w:szCs w:val="22"/>
                                <w:u w:val="single"/>
                              </w:rPr>
                              <w:t>県民</w:t>
                            </w:r>
                            <w:r w:rsidRPr="009A0252">
                              <w:rPr>
                                <w:rFonts w:ascii="ＭＳ ゴシック" w:eastAsia="ＭＳ ゴシック" w:hAnsi="ＭＳ ゴシック" w:hint="eastAsia"/>
                                <w:u w:val="single"/>
                              </w:rPr>
                              <w:t>、企業への啓発等による民間調達の促進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3F87" id="Rectangle 58" o:spid="_x0000_s1033" style="position:absolute;left:0;text-align:left;margin-left:15.9pt;margin-top:9.35pt;width:384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" strokeweight="3pt">
                <v:stroke linestyle="thinThin"/>
                <v:textbox inset="5.85pt,.7pt,5.85pt,.7pt">
                  <w:txbxContent>
                    <w:p w:rsidR="00E24BAF" w:rsidRPr="004842CD" w:rsidRDefault="00E24BAF" w:rsidP="00475726">
                      <w:pPr>
                        <w:autoSpaceDE w:val="0"/>
                        <w:autoSpaceDN w:val="0"/>
                        <w:adjustRightInd w:val="0"/>
                        <w:ind w:leftChars="1" w:left="360" w:hangingChars="162" w:hanging="358"/>
                        <w:jc w:val="left"/>
                        <w:rPr>
                          <w:rFonts w:ascii="ＭＳ ゴシック" w:eastAsia="ＭＳ ゴシック" w:hAnsi="ＭＳ ゴシック" w:cs="ＭＳ明朝"/>
                          <w:b/>
                          <w:kern w:val="0"/>
                          <w:sz w:val="22"/>
                          <w:szCs w:val="22"/>
                        </w:rPr>
                      </w:pPr>
                      <w:r w:rsidRPr="004842CD">
                        <w:rPr>
                          <w:rFonts w:ascii="ＭＳ ゴシック" w:eastAsia="ＭＳ ゴシック" w:hAnsi="ＭＳ ゴシック" w:cs="ＭＳ明朝" w:hint="eastAsia"/>
                          <w:b/>
                          <w:kern w:val="0"/>
                          <w:sz w:val="22"/>
                          <w:szCs w:val="22"/>
                        </w:rPr>
                        <w:t>【</w:t>
                      </w:r>
                      <w:r>
                        <w:rPr>
                          <w:rFonts w:ascii="ＭＳ ゴシック" w:eastAsia="ＭＳ ゴシック" w:hAnsi="ＭＳ ゴシック" w:cs="ＭＳ明朝" w:hint="eastAsia"/>
                          <w:b/>
                          <w:kern w:val="0"/>
                          <w:sz w:val="22"/>
                          <w:szCs w:val="22"/>
                        </w:rPr>
                        <w:t>熊本県</w:t>
                      </w:r>
                      <w:r w:rsidRPr="004842CD">
                        <w:rPr>
                          <w:rFonts w:ascii="ＭＳ ゴシック" w:eastAsia="ＭＳ ゴシック" w:hAnsi="ＭＳ ゴシック" w:cs="ＭＳ明朝" w:hint="eastAsia"/>
                          <w:b/>
                          <w:kern w:val="0"/>
                          <w:sz w:val="22"/>
                          <w:szCs w:val="22"/>
                        </w:rPr>
                        <w:t>調達方針】</w:t>
                      </w:r>
                    </w:p>
                    <w:p w:rsidR="00E24BAF" w:rsidRPr="004842CD" w:rsidRDefault="00E24BAF" w:rsidP="007A0463">
                      <w:pPr>
                        <w:autoSpaceDE w:val="0"/>
                        <w:autoSpaceDN w:val="0"/>
                        <w:adjustRightInd w:val="0"/>
                        <w:ind w:leftChars="1" w:left="358" w:hangingChars="162" w:hanging="356"/>
                        <w:jc w:val="left"/>
                        <w:rPr>
                          <w:rFonts w:ascii="ＭＳ ゴシック" w:eastAsia="ＭＳ ゴシック" w:hAnsi="ＭＳ ゴシック" w:cs="ＭＳ明朝"/>
                          <w:kern w:val="0"/>
                          <w:sz w:val="22"/>
                          <w:szCs w:val="22"/>
                        </w:rPr>
                      </w:pPr>
                      <w:r w:rsidRPr="004842CD">
                        <w:rPr>
                          <w:rFonts w:ascii="ＭＳ ゴシック" w:eastAsia="ＭＳ ゴシック" w:hAnsi="ＭＳ ゴシック" w:cs="ＭＳ明朝" w:hint="eastAsia"/>
                          <w:kern w:val="0"/>
                          <w:sz w:val="22"/>
                          <w:szCs w:val="22"/>
                        </w:rPr>
                        <w:t>○</w:t>
                      </w:r>
                      <w:r w:rsidRPr="009A0252">
                        <w:rPr>
                          <w:rFonts w:ascii="ＭＳ ゴシック" w:eastAsia="ＭＳ ゴシック" w:hAnsi="ＭＳ ゴシック" w:cs="ＭＳ明朝" w:hint="eastAsia"/>
                          <w:kern w:val="0"/>
                          <w:sz w:val="22"/>
                          <w:szCs w:val="22"/>
                          <w:u w:val="single"/>
                        </w:rPr>
                        <w:t>実績等を勘案した調達目標の設定など計画的な発注</w:t>
                      </w:r>
                      <w:r w:rsidRPr="004842CD">
                        <w:rPr>
                          <w:rFonts w:ascii="ＭＳ ゴシック" w:eastAsia="ＭＳ ゴシック" w:hAnsi="ＭＳ ゴシック" w:cs="ＭＳ明朝" w:hint="eastAsia"/>
                          <w:kern w:val="0"/>
                          <w:sz w:val="22"/>
                          <w:szCs w:val="22"/>
                        </w:rPr>
                        <w:t>を実践</w:t>
                      </w:r>
                    </w:p>
                    <w:p w:rsidR="00E24BAF" w:rsidRPr="004842CD" w:rsidRDefault="00E24BAF" w:rsidP="00475726">
                      <w:pPr>
                        <w:autoSpaceDE w:val="0"/>
                        <w:autoSpaceDN w:val="0"/>
                        <w:adjustRightInd w:val="0"/>
                        <w:ind w:leftChars="1" w:left="178" w:hangingChars="80" w:hanging="176"/>
                        <w:jc w:val="left"/>
                        <w:rPr>
                          <w:rFonts w:ascii="ＭＳ ゴシック" w:eastAsia="ＭＳ ゴシック" w:hAnsi="ＭＳ ゴシック" w:cs="ＭＳ明朝"/>
                          <w:kern w:val="0"/>
                          <w:sz w:val="22"/>
                          <w:szCs w:val="22"/>
                        </w:rPr>
                      </w:pPr>
                      <w:r w:rsidRPr="004842CD">
                        <w:rPr>
                          <w:rFonts w:ascii="ＭＳ ゴシック" w:eastAsia="ＭＳ ゴシック" w:hAnsi="ＭＳ ゴシック" w:cs="ＭＳ明朝" w:hint="eastAsia"/>
                          <w:kern w:val="0"/>
                          <w:sz w:val="22"/>
                          <w:szCs w:val="22"/>
                        </w:rPr>
                        <w:t>○</w:t>
                      </w:r>
                      <w:r w:rsidRPr="009A0252">
                        <w:rPr>
                          <w:rFonts w:ascii="ＭＳ ゴシック" w:eastAsia="ＭＳ ゴシック" w:hAnsi="ＭＳ ゴシック" w:cs="ＭＳゴシック" w:hint="eastAsia"/>
                          <w:kern w:val="0"/>
                          <w:sz w:val="22"/>
                          <w:szCs w:val="22"/>
                          <w:u w:val="single"/>
                        </w:rPr>
                        <w:t>施設等との情報交換を密に行い</w:t>
                      </w:r>
                      <w:r w:rsidRPr="004842CD">
                        <w:rPr>
                          <w:rFonts w:ascii="ＭＳ ゴシック" w:eastAsia="ＭＳ ゴシック" w:hAnsi="ＭＳ ゴシック" w:cs="ＭＳゴシック" w:hint="eastAsia"/>
                          <w:kern w:val="0"/>
                          <w:sz w:val="22"/>
                          <w:szCs w:val="22"/>
                        </w:rPr>
                        <w:t>、更に、</w:t>
                      </w:r>
                      <w:r w:rsidRPr="009A0252">
                        <w:rPr>
                          <w:rFonts w:ascii="ＭＳ ゴシック" w:eastAsia="ＭＳ ゴシック" w:hAnsi="ＭＳ ゴシック" w:cs="ＭＳ明朝" w:hint="eastAsia"/>
                          <w:kern w:val="0"/>
                          <w:sz w:val="22"/>
                          <w:szCs w:val="22"/>
                          <w:u w:val="single"/>
                        </w:rPr>
                        <w:t>共同受注窓口組織と連携した発注の推進</w:t>
                      </w:r>
                    </w:p>
                    <w:p w:rsidR="00E24BAF" w:rsidRPr="004842CD" w:rsidRDefault="00E24BAF" w:rsidP="007A0463">
                      <w:pPr>
                        <w:autoSpaceDE w:val="0"/>
                        <w:autoSpaceDN w:val="0"/>
                        <w:adjustRightInd w:val="0"/>
                        <w:ind w:left="178" w:hangingChars="81" w:hanging="178"/>
                        <w:jc w:val="left"/>
                        <w:rPr>
                          <w:rFonts w:ascii="ＭＳ ゴシック" w:eastAsia="ＭＳ ゴシック" w:hAnsi="ＭＳ ゴシック" w:cs="ＭＳ明朝"/>
                          <w:kern w:val="0"/>
                          <w:sz w:val="22"/>
                          <w:szCs w:val="22"/>
                        </w:rPr>
                      </w:pPr>
                      <w:r w:rsidRPr="004842CD">
                        <w:rPr>
                          <w:rFonts w:ascii="ＭＳ ゴシック" w:eastAsia="ＭＳ ゴシック" w:hAnsi="ＭＳ ゴシック" w:cs="ＭＳ明朝" w:hint="eastAsia"/>
                          <w:kern w:val="0"/>
                          <w:sz w:val="22"/>
                          <w:szCs w:val="22"/>
                        </w:rPr>
                        <w:t>○施設等が提供可能な物品等の情報提供を行うなど</w:t>
                      </w:r>
                      <w:r w:rsidRPr="009A0252">
                        <w:rPr>
                          <w:rFonts w:ascii="ＭＳ ゴシック" w:eastAsia="ＭＳ ゴシック" w:hAnsi="ＭＳ ゴシック" w:cs="ＭＳ明朝" w:hint="eastAsia"/>
                          <w:kern w:val="0"/>
                          <w:sz w:val="22"/>
                          <w:szCs w:val="22"/>
                          <w:u w:val="single"/>
                        </w:rPr>
                        <w:t>全庁的な調達を推進</w:t>
                      </w:r>
                    </w:p>
                    <w:p w:rsidR="00E24BAF" w:rsidRPr="009A0252" w:rsidRDefault="00E24BAF" w:rsidP="007A0463">
                      <w:pPr>
                        <w:autoSpaceDE w:val="0"/>
                        <w:autoSpaceDN w:val="0"/>
                        <w:adjustRightInd w:val="0"/>
                        <w:ind w:leftChars="1" w:left="741" w:hangingChars="336" w:hanging="739"/>
                        <w:jc w:val="left"/>
                        <w:rPr>
                          <w:rFonts w:ascii="ＭＳ ゴシック" w:eastAsia="ＭＳ ゴシック" w:hAnsi="ＭＳ ゴシック" w:cs="ＭＳゴシック"/>
                          <w:kern w:val="0"/>
                          <w:sz w:val="22"/>
                          <w:szCs w:val="22"/>
                          <w:u w:val="single"/>
                        </w:rPr>
                      </w:pPr>
                      <w:r w:rsidRPr="004842CD">
                        <w:rPr>
                          <w:rFonts w:ascii="ＭＳ ゴシック" w:eastAsia="ＭＳ ゴシック" w:hAnsi="ＭＳ ゴシック" w:cs="ＭＳゴシック" w:hint="eastAsia"/>
                          <w:kern w:val="0"/>
                          <w:sz w:val="22"/>
                          <w:szCs w:val="22"/>
                        </w:rPr>
                        <w:t>○</w:t>
                      </w:r>
                      <w:r w:rsidRPr="009A0252">
                        <w:rPr>
                          <w:rFonts w:ascii="ＭＳ ゴシック" w:eastAsia="ＭＳ ゴシック" w:hAnsi="ＭＳ ゴシック" w:cs="ＭＳ明朝" w:hint="eastAsia"/>
                          <w:kern w:val="0"/>
                          <w:sz w:val="22"/>
                          <w:szCs w:val="22"/>
                          <w:u w:val="single"/>
                        </w:rPr>
                        <w:t>市町村と連携し全県的な発注を推進</w:t>
                      </w:r>
                      <w:r w:rsidRPr="004842CD">
                        <w:rPr>
                          <w:rFonts w:ascii="ＭＳ ゴシック" w:eastAsia="ＭＳ ゴシック" w:hAnsi="ＭＳ ゴシック" w:cs="ＭＳ明朝" w:hint="eastAsia"/>
                          <w:kern w:val="0"/>
                          <w:sz w:val="22"/>
                          <w:szCs w:val="22"/>
                        </w:rPr>
                        <w:t xml:space="preserve">　</w:t>
                      </w:r>
                      <w:r w:rsidRPr="009A0252">
                        <w:rPr>
                          <w:rFonts w:ascii="ＭＳ ゴシック" w:eastAsia="ＭＳ ゴシック" w:hAnsi="ＭＳ ゴシック" w:cs="ＭＳ明朝" w:hint="eastAsia"/>
                          <w:kern w:val="0"/>
                          <w:sz w:val="22"/>
                          <w:szCs w:val="22"/>
                          <w:u w:val="single"/>
                        </w:rPr>
                        <w:t>市町村の取組を支援</w:t>
                      </w:r>
                    </w:p>
                    <w:p w:rsidR="00E24BAF" w:rsidRPr="004842CD" w:rsidRDefault="00E24BAF" w:rsidP="007A0463">
                      <w:pPr>
                        <w:autoSpaceDE w:val="0"/>
                        <w:autoSpaceDN w:val="0"/>
                        <w:adjustRightInd w:val="0"/>
                        <w:ind w:left="880" w:hangingChars="400" w:hanging="880"/>
                        <w:jc w:val="left"/>
                        <w:rPr>
                          <w:rFonts w:ascii="ＭＳ ゴシック" w:eastAsia="ＭＳ ゴシック" w:hAnsi="ＭＳ ゴシック"/>
                        </w:rPr>
                      </w:pPr>
                      <w:r w:rsidRPr="004842CD">
                        <w:rPr>
                          <w:rFonts w:ascii="ＭＳ ゴシック" w:eastAsia="ＭＳ ゴシック" w:hAnsi="ＭＳ ゴシック" w:cs="ＭＳゴシック" w:hint="eastAsia"/>
                          <w:kern w:val="0"/>
                          <w:sz w:val="22"/>
                          <w:szCs w:val="22"/>
                        </w:rPr>
                        <w:t>○</w:t>
                      </w:r>
                      <w:r w:rsidRPr="009A0252">
                        <w:rPr>
                          <w:rFonts w:ascii="ＭＳ ゴシック" w:eastAsia="ＭＳ ゴシック" w:hAnsi="ＭＳ ゴシック" w:cs="ＭＳゴシック" w:hint="eastAsia"/>
                          <w:kern w:val="0"/>
                          <w:sz w:val="22"/>
                          <w:szCs w:val="22"/>
                          <w:u w:val="single"/>
                        </w:rPr>
                        <w:t>県民</w:t>
                      </w:r>
                      <w:r w:rsidRPr="009A0252">
                        <w:rPr>
                          <w:rFonts w:ascii="ＭＳ ゴシック" w:eastAsia="ＭＳ ゴシック" w:hAnsi="ＭＳ ゴシック" w:hint="eastAsia"/>
                          <w:u w:val="single"/>
                        </w:rPr>
                        <w:t>、企業への啓発等による民間調達の促進</w:t>
                      </w:r>
                    </w:p>
                  </w:txbxContent>
                </v:textbox>
              </v:rect>
            </w:pict>
          </mc:Fallback>
        </mc:AlternateContent>
      </w:r>
      <w:r w:rsidR="003B14E4">
        <w:rPr>
          <w:rFonts w:ascii="ＭＳ 明朝" w:hAnsi="ＭＳ 明朝" w:cs="ＭＳ明朝" w:hint="eastAsia"/>
          <w:kern w:val="0"/>
          <w:sz w:val="24"/>
        </w:rPr>
        <w:t xml:space="preserve">　　　　　　　　　　　　　　　　　　　　　　　　　　　　　　　　</w:t>
      </w:r>
      <w:r w:rsidR="003B14E4" w:rsidRPr="003B14E4">
        <w:rPr>
          <w:rFonts w:ascii="ＭＳ 明朝" w:hAnsi="ＭＳ 明朝" w:cs="ＭＳ明朝" w:hint="eastAsia"/>
          <w:b/>
          <w:kern w:val="0"/>
          <w:sz w:val="96"/>
          <w:szCs w:val="96"/>
        </w:rPr>
        <w:t>+</w:t>
      </w:r>
    </w:p>
    <w:p w:rsidR="00710762" w:rsidRDefault="003B14E4"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p>
    <w:p w:rsidR="00710762" w:rsidRDefault="00933985"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66432" behindDoc="0" locked="0" layoutInCell="1" allowOverlap="1">
                <wp:simplePos x="0" y="0"/>
                <wp:positionH relativeFrom="column">
                  <wp:posOffset>3459480</wp:posOffset>
                </wp:positionH>
                <wp:positionV relativeFrom="paragraph">
                  <wp:posOffset>358775</wp:posOffset>
                </wp:positionV>
                <wp:extent cx="3257550" cy="307975"/>
                <wp:effectExtent l="38100" t="0" r="0" b="15875"/>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0797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79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 o:spid="_x0000_s1026" type="#_x0000_t67" style="position:absolute;left:0;text-align:left;margin-left:272.4pt;margin-top:28.25pt;width:256.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" strokeweight="1pt">
                <v:textbox inset="5.85pt,.7pt,5.85pt,.7pt"/>
              </v:shape>
            </w:pict>
          </mc:Fallback>
        </mc:AlternateContent>
      </w:r>
    </w:p>
    <w:p w:rsidR="00710762" w:rsidRDefault="00722F52"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52096" behindDoc="0" locked="0" layoutInCell="1" allowOverlap="1" wp14:anchorId="4E513E70" wp14:editId="1DD51F9D">
                <wp:simplePos x="0" y="0"/>
                <wp:positionH relativeFrom="column">
                  <wp:posOffset>468630</wp:posOffset>
                </wp:positionH>
                <wp:positionV relativeFrom="paragraph">
                  <wp:posOffset>360680</wp:posOffset>
                </wp:positionV>
                <wp:extent cx="8829675" cy="760095"/>
                <wp:effectExtent l="19050" t="19050" r="28575" b="2095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9675" cy="760095"/>
                        </a:xfrm>
                        <a:prstGeom prst="rect">
                          <a:avLst/>
                        </a:prstGeom>
                        <a:solidFill>
                          <a:srgbClr val="FFFFFF"/>
                        </a:solidFill>
                        <a:ln w="31750">
                          <a:solidFill>
                            <a:srgbClr val="000000"/>
                          </a:solidFill>
                          <a:prstDash val="sysDot"/>
                          <a:miter lim="800000"/>
                          <a:headEnd/>
                          <a:tailEnd/>
                        </a:ln>
                      </wps:spPr>
                      <wps:txbx>
                        <w:txbxContent>
                          <w:p w:rsidR="00E24BAF" w:rsidRDefault="00E24BAF" w:rsidP="004C0100">
                            <w:pPr>
                              <w:autoSpaceDE w:val="0"/>
                              <w:autoSpaceDN w:val="0"/>
                              <w:adjustRightInd w:val="0"/>
                              <w:ind w:firstLineChars="100" w:firstLine="221"/>
                              <w:jc w:val="left"/>
                              <w:rPr>
                                <w:rFonts w:ascii="ＭＳ ゴシック" w:eastAsia="ＭＳ ゴシック" w:hAnsi="ＭＳ ゴシック" w:cs="ＭＳゴシック"/>
                                <w:b/>
                                <w:kern w:val="0"/>
                                <w:sz w:val="22"/>
                                <w:szCs w:val="22"/>
                              </w:rPr>
                            </w:pPr>
                            <w:r w:rsidRPr="00347880">
                              <w:rPr>
                                <w:rFonts w:ascii="ＭＳ ゴシック" w:eastAsia="ＭＳ ゴシック" w:hAnsi="ＭＳ ゴシック" w:cs="ＭＳゴシック" w:hint="eastAsia"/>
                                <w:b/>
                                <w:kern w:val="0"/>
                                <w:sz w:val="22"/>
                                <w:szCs w:val="22"/>
                              </w:rPr>
                              <w:t>【</w:t>
                            </w:r>
                            <w:r w:rsidR="00C14694">
                              <w:rPr>
                                <w:rFonts w:ascii="ＭＳ ゴシック" w:eastAsia="ＭＳ ゴシック" w:hAnsi="ＭＳ ゴシック" w:cs="ＭＳゴシック" w:hint="eastAsia"/>
                                <w:b/>
                                <w:kern w:val="0"/>
                                <w:sz w:val="22"/>
                                <w:szCs w:val="22"/>
                              </w:rPr>
                              <w:t>令和</w:t>
                            </w:r>
                            <w:r w:rsidR="002B4E43">
                              <w:rPr>
                                <w:rFonts w:ascii="ＭＳ ゴシック" w:eastAsia="ＭＳ ゴシック" w:hAnsi="ＭＳ ゴシック" w:cs="ＭＳゴシック" w:hint="eastAsia"/>
                                <w:b/>
                                <w:kern w:val="0"/>
                                <w:sz w:val="22"/>
                                <w:szCs w:val="22"/>
                              </w:rPr>
                              <w:t>４</w:t>
                            </w:r>
                            <w:r>
                              <w:rPr>
                                <w:rFonts w:ascii="ＭＳ ゴシック" w:eastAsia="ＭＳ ゴシック" w:hAnsi="ＭＳ ゴシック" w:cs="ＭＳゴシック" w:hint="eastAsia"/>
                                <w:b/>
                                <w:kern w:val="0"/>
                                <w:sz w:val="22"/>
                                <w:szCs w:val="22"/>
                              </w:rPr>
                              <w:t>年度</w:t>
                            </w:r>
                            <w:r w:rsidR="0034295E">
                              <w:rPr>
                                <w:rFonts w:ascii="ＭＳ ゴシック" w:eastAsia="ＭＳ ゴシック" w:hAnsi="ＭＳ ゴシック" w:cs="ＭＳゴシック" w:hint="eastAsia"/>
                                <w:b/>
                                <w:kern w:val="0"/>
                                <w:sz w:val="22"/>
                                <w:szCs w:val="22"/>
                              </w:rPr>
                              <w:t>（</w:t>
                            </w:r>
                            <w:r w:rsidR="002B4E43">
                              <w:rPr>
                                <w:rFonts w:ascii="ＭＳ ゴシック" w:eastAsia="ＭＳ ゴシック" w:hAnsi="ＭＳ ゴシック" w:cs="ＭＳゴシック" w:hint="eastAsia"/>
                                <w:b/>
                                <w:kern w:val="0"/>
                                <w:sz w:val="22"/>
                                <w:szCs w:val="22"/>
                              </w:rPr>
                              <w:t>2022</w:t>
                            </w:r>
                            <w:r w:rsidR="0034295E">
                              <w:rPr>
                                <w:rFonts w:ascii="ＭＳ ゴシック" w:eastAsia="ＭＳ ゴシック" w:hAnsi="ＭＳ ゴシック" w:cs="ＭＳゴシック" w:hint="eastAsia"/>
                                <w:b/>
                                <w:kern w:val="0"/>
                                <w:sz w:val="22"/>
                                <w:szCs w:val="22"/>
                              </w:rPr>
                              <w:t>年度）</w:t>
                            </w:r>
                            <w:r>
                              <w:rPr>
                                <w:rFonts w:ascii="ＭＳ ゴシック" w:eastAsia="ＭＳ ゴシック" w:hAnsi="ＭＳ ゴシック" w:cs="ＭＳゴシック" w:hint="eastAsia"/>
                                <w:b/>
                                <w:kern w:val="0"/>
                                <w:sz w:val="22"/>
                                <w:szCs w:val="22"/>
                              </w:rPr>
                              <w:t>目標</w:t>
                            </w:r>
                            <w:r w:rsidRPr="00347880">
                              <w:rPr>
                                <w:rFonts w:ascii="ＭＳ ゴシック" w:eastAsia="ＭＳ ゴシック" w:hAnsi="ＭＳ ゴシック" w:cs="ＭＳゴシック" w:hint="eastAsia"/>
                                <w:b/>
                                <w:kern w:val="0"/>
                                <w:sz w:val="22"/>
                                <w:szCs w:val="22"/>
                              </w:rPr>
                              <w:t>】</w:t>
                            </w:r>
                          </w:p>
                          <w:p w:rsidR="00911BF6" w:rsidRPr="00911BF6" w:rsidRDefault="00761302" w:rsidP="0034295E">
                            <w:pPr>
                              <w:autoSpaceDE w:val="0"/>
                              <w:autoSpaceDN w:val="0"/>
                              <w:adjustRightInd w:val="0"/>
                              <w:spacing w:line="0" w:lineRule="atLeast"/>
                              <w:ind w:firstLineChars="100" w:firstLine="241"/>
                              <w:jc w:val="left"/>
                              <w:rPr>
                                <w:rFonts w:ascii="ＭＳ ゴシック" w:eastAsia="ＭＳ ゴシック" w:hAnsi="ＭＳ ゴシック" w:cs="ＭＳ明朝"/>
                                <w:b/>
                                <w:kern w:val="0"/>
                                <w:sz w:val="24"/>
                              </w:rPr>
                            </w:pPr>
                            <w:r>
                              <w:rPr>
                                <w:rFonts w:ascii="ＭＳ ゴシック" w:eastAsia="ＭＳ ゴシック" w:hAnsi="ＭＳ ゴシック" w:cs="ＭＳ明朝" w:hint="eastAsia"/>
                                <w:b/>
                                <w:kern w:val="0"/>
                                <w:sz w:val="24"/>
                                <w:u w:val="single"/>
                              </w:rPr>
                              <w:t>令和</w:t>
                            </w:r>
                            <w:r w:rsidR="002B4E43">
                              <w:rPr>
                                <w:rFonts w:ascii="ＭＳ ゴシック" w:eastAsia="ＭＳ ゴシック" w:hAnsi="ＭＳ ゴシック" w:cs="ＭＳ明朝" w:hint="eastAsia"/>
                                <w:b/>
                                <w:kern w:val="0"/>
                                <w:sz w:val="24"/>
                                <w:u w:val="single"/>
                              </w:rPr>
                              <w:t>３</w:t>
                            </w:r>
                            <w:bookmarkStart w:id="0" w:name="_GoBack"/>
                            <w:bookmarkEnd w:id="0"/>
                            <w:r w:rsidR="00E24BAF" w:rsidRPr="006B1942">
                              <w:rPr>
                                <w:rFonts w:ascii="ＭＳ ゴシック" w:eastAsia="ＭＳ ゴシック" w:hAnsi="ＭＳ ゴシック" w:cs="ＭＳ明朝" w:hint="eastAsia"/>
                                <w:b/>
                                <w:kern w:val="0"/>
                                <w:sz w:val="24"/>
                                <w:u w:val="single"/>
                              </w:rPr>
                              <w:t>年度</w:t>
                            </w:r>
                            <w:r w:rsidR="0034295E">
                              <w:rPr>
                                <w:rFonts w:ascii="ＭＳ ゴシック" w:eastAsia="ＭＳ ゴシック" w:hAnsi="ＭＳ ゴシック" w:cs="ＭＳ明朝" w:hint="eastAsia"/>
                                <w:b/>
                                <w:kern w:val="0"/>
                                <w:sz w:val="24"/>
                                <w:u w:val="single"/>
                              </w:rPr>
                              <w:t>（</w:t>
                            </w:r>
                            <w:r w:rsidR="002B4E43">
                              <w:rPr>
                                <w:rFonts w:ascii="ＭＳ ゴシック" w:eastAsia="ＭＳ ゴシック" w:hAnsi="ＭＳ ゴシック" w:cs="ＭＳ明朝" w:hint="eastAsia"/>
                                <w:b/>
                                <w:kern w:val="0"/>
                                <w:sz w:val="24"/>
                                <w:u w:val="single"/>
                              </w:rPr>
                              <w:t>2021</w:t>
                            </w:r>
                            <w:r w:rsidR="0034295E">
                              <w:rPr>
                                <w:rFonts w:ascii="ＭＳ ゴシック" w:eastAsia="ＭＳ ゴシック" w:hAnsi="ＭＳ ゴシック" w:cs="ＭＳ明朝" w:hint="eastAsia"/>
                                <w:b/>
                                <w:kern w:val="0"/>
                                <w:sz w:val="24"/>
                                <w:u w:val="single"/>
                              </w:rPr>
                              <w:t>年度）</w:t>
                            </w:r>
                            <w:r w:rsidR="00E24BAF" w:rsidRPr="006B1942">
                              <w:rPr>
                                <w:rFonts w:ascii="ＭＳ ゴシック" w:eastAsia="ＭＳ ゴシック" w:hAnsi="ＭＳ ゴシック" w:cs="ＭＳ明朝" w:hint="eastAsia"/>
                                <w:b/>
                                <w:kern w:val="0"/>
                                <w:sz w:val="24"/>
                                <w:u w:val="single"/>
                              </w:rPr>
                              <w:t>調達実績</w:t>
                            </w:r>
                            <w:r w:rsidR="00E24BAF">
                              <w:rPr>
                                <w:rFonts w:ascii="ＭＳ ゴシック" w:eastAsia="ＭＳ ゴシック" w:hAnsi="ＭＳ ゴシック" w:cs="ＭＳ明朝" w:hint="eastAsia"/>
                                <w:b/>
                                <w:kern w:val="0"/>
                                <w:sz w:val="24"/>
                                <w:u w:val="single"/>
                              </w:rPr>
                              <w:t>額</w:t>
                            </w:r>
                            <w:r w:rsidR="00911BF6">
                              <w:rPr>
                                <w:rFonts w:ascii="ＭＳ ゴシック" w:eastAsia="ＭＳ ゴシック" w:hAnsi="ＭＳ ゴシック" w:cs="ＭＳ明朝" w:hint="eastAsia"/>
                                <w:b/>
                                <w:kern w:val="0"/>
                                <w:sz w:val="24"/>
                              </w:rPr>
                              <w:t xml:space="preserve">　</w:t>
                            </w:r>
                            <w:r w:rsidR="00911BF6">
                              <w:rPr>
                                <w:rFonts w:ascii="ＭＳ ゴシック" w:eastAsia="ＭＳ ゴシック" w:hAnsi="ＭＳ ゴシック" w:cs="ＭＳ明朝"/>
                                <w:b/>
                                <w:kern w:val="0"/>
                                <w:sz w:val="24"/>
                              </w:rPr>
                              <w:t xml:space="preserve">　　　　　　</w:t>
                            </w:r>
                            <w:r w:rsidR="00911BF6">
                              <w:rPr>
                                <w:rFonts w:ascii="ＭＳ ゴシック" w:eastAsia="ＭＳ ゴシック" w:hAnsi="ＭＳ ゴシック" w:cs="ＭＳ明朝" w:hint="eastAsia"/>
                                <w:b/>
                                <w:kern w:val="0"/>
                                <w:sz w:val="24"/>
                              </w:rPr>
                              <w:t xml:space="preserve">　</w:t>
                            </w:r>
                            <w:r w:rsidR="00302375">
                              <w:rPr>
                                <w:rFonts w:ascii="ＭＳ ゴシック" w:eastAsia="ＭＳ ゴシック" w:hAnsi="ＭＳ ゴシック" w:cs="ＭＳ明朝" w:hint="eastAsia"/>
                                <w:b/>
                                <w:kern w:val="0"/>
                                <w:sz w:val="24"/>
                              </w:rPr>
                              <w:t xml:space="preserve">　</w:t>
                            </w:r>
                            <w:r w:rsidR="00302375">
                              <w:rPr>
                                <w:rFonts w:ascii="ＭＳ ゴシック" w:eastAsia="ＭＳ ゴシック" w:hAnsi="ＭＳ ゴシック" w:cs="ＭＳ明朝"/>
                                <w:b/>
                                <w:kern w:val="0"/>
                                <w:sz w:val="24"/>
                              </w:rPr>
                              <w:t xml:space="preserve">　　　　　　　　　　　　</w:t>
                            </w:r>
                            <w:r w:rsidR="00302375">
                              <w:rPr>
                                <w:rFonts w:ascii="ＭＳ ゴシック" w:eastAsia="ＭＳ ゴシック" w:hAnsi="ＭＳ ゴシック" w:cs="ＭＳ明朝" w:hint="eastAsia"/>
                                <w:b/>
                                <w:kern w:val="0"/>
                                <w:sz w:val="24"/>
                              </w:rPr>
                              <w:t xml:space="preserve">　</w:t>
                            </w:r>
                            <w:r>
                              <w:rPr>
                                <w:rFonts w:ascii="ＭＳ ゴシック" w:eastAsia="ＭＳ ゴシック" w:hAnsi="ＭＳ ゴシック" w:cs="ＭＳ明朝" w:hint="eastAsia"/>
                                <w:b/>
                                <w:kern w:val="0"/>
                                <w:sz w:val="24"/>
                              </w:rPr>
                              <w:t>令和</w:t>
                            </w:r>
                            <w:r w:rsidR="002B4E43">
                              <w:rPr>
                                <w:rFonts w:ascii="ＭＳ ゴシック" w:eastAsia="ＭＳ ゴシック" w:hAnsi="ＭＳ ゴシック" w:cs="ＭＳ明朝" w:hint="eastAsia"/>
                                <w:b/>
                                <w:kern w:val="0"/>
                                <w:sz w:val="24"/>
                              </w:rPr>
                              <w:t>３</w:t>
                            </w:r>
                            <w:r w:rsidR="00911BF6" w:rsidRPr="006B1942">
                              <w:rPr>
                                <w:rFonts w:ascii="ＭＳ ゴシック" w:eastAsia="ＭＳ ゴシック" w:hAnsi="ＭＳ ゴシック" w:cs="ＭＳ明朝" w:hint="eastAsia"/>
                                <w:b/>
                                <w:kern w:val="0"/>
                                <w:sz w:val="24"/>
                              </w:rPr>
                              <w:t>年度</w:t>
                            </w:r>
                            <w:r w:rsidR="00911BF6">
                              <w:rPr>
                                <w:rFonts w:ascii="ＭＳ ゴシック" w:eastAsia="ＭＳ ゴシック" w:hAnsi="ＭＳ ゴシック" w:cs="ＭＳ明朝" w:hint="eastAsia"/>
                                <w:b/>
                                <w:kern w:val="0"/>
                                <w:sz w:val="24"/>
                              </w:rPr>
                              <w:t>（</w:t>
                            </w:r>
                            <w:r w:rsidR="002B4E43">
                              <w:rPr>
                                <w:rFonts w:ascii="ＭＳ ゴシック" w:eastAsia="ＭＳ ゴシック" w:hAnsi="ＭＳ ゴシック" w:cs="ＭＳ明朝" w:hint="eastAsia"/>
                                <w:b/>
                                <w:kern w:val="0"/>
                                <w:sz w:val="24"/>
                              </w:rPr>
                              <w:t>2021</w:t>
                            </w:r>
                            <w:r w:rsidR="00911BF6">
                              <w:rPr>
                                <w:rFonts w:ascii="ＭＳ ゴシック" w:eastAsia="ＭＳ ゴシック" w:hAnsi="ＭＳ ゴシック" w:cs="ＭＳ明朝" w:hint="eastAsia"/>
                                <w:b/>
                                <w:kern w:val="0"/>
                                <w:sz w:val="24"/>
                              </w:rPr>
                              <w:t>年度）</w:t>
                            </w:r>
                            <w:r w:rsidR="00911BF6" w:rsidRPr="006B1942">
                              <w:rPr>
                                <w:rFonts w:ascii="ＭＳ ゴシック" w:eastAsia="ＭＳ ゴシック" w:hAnsi="ＭＳ ゴシック" w:cs="ＭＳ明朝" w:hint="eastAsia"/>
                                <w:b/>
                                <w:kern w:val="0"/>
                                <w:sz w:val="24"/>
                              </w:rPr>
                              <w:t>実績</w:t>
                            </w:r>
                          </w:p>
                          <w:p w:rsidR="00E24BAF" w:rsidRPr="006B1942" w:rsidRDefault="00E24BAF" w:rsidP="0034295E">
                            <w:pPr>
                              <w:autoSpaceDE w:val="0"/>
                              <w:autoSpaceDN w:val="0"/>
                              <w:adjustRightInd w:val="0"/>
                              <w:spacing w:line="0" w:lineRule="atLeast"/>
                              <w:ind w:firstLineChars="100" w:firstLine="241"/>
                              <w:jc w:val="left"/>
                              <w:rPr>
                                <w:rFonts w:ascii="ＭＳ ゴシック" w:eastAsia="ＭＳ ゴシック" w:hAnsi="ＭＳ ゴシック" w:cs="ＭＳ明朝"/>
                                <w:kern w:val="0"/>
                                <w:sz w:val="24"/>
                              </w:rPr>
                            </w:pPr>
                            <w:r>
                              <w:rPr>
                                <w:rFonts w:ascii="ＭＳ ゴシック" w:eastAsia="ＭＳ ゴシック" w:hAnsi="ＭＳ ゴシック" w:cs="ＭＳ明朝" w:hint="eastAsia"/>
                                <w:b/>
                                <w:kern w:val="0"/>
                                <w:sz w:val="24"/>
                                <w:u w:val="single"/>
                              </w:rPr>
                              <w:t>を上回ることを目標とし</w:t>
                            </w:r>
                            <w:r w:rsidRPr="00933985">
                              <w:rPr>
                                <w:rFonts w:ascii="ＭＳ ゴシック" w:eastAsia="ＭＳ ゴシック" w:hAnsi="ＭＳ ゴシック" w:cs="ＭＳ明朝" w:hint="eastAsia"/>
                                <w:b/>
                                <w:kern w:val="0"/>
                                <w:sz w:val="24"/>
                                <w:u w:val="single"/>
                              </w:rPr>
                              <w:t>、</w:t>
                            </w:r>
                            <w:r w:rsidR="00911BF6" w:rsidRPr="00933985">
                              <w:rPr>
                                <w:rFonts w:ascii="ＭＳ ゴシック" w:eastAsia="ＭＳ ゴシック" w:hAnsi="ＭＳ ゴシック" w:cs="ＭＳ明朝" w:hint="eastAsia"/>
                                <w:b/>
                                <w:kern w:val="0"/>
                                <w:sz w:val="24"/>
                                <w:u w:val="single"/>
                              </w:rPr>
                              <w:t>全ての所属で調達に努めるものとする。</w:t>
                            </w:r>
                            <w:r w:rsidRPr="006B1942">
                              <w:rPr>
                                <w:rFonts w:ascii="ＭＳ ゴシック" w:eastAsia="ＭＳ ゴシック" w:hAnsi="ＭＳ ゴシック" w:cs="ＭＳ明朝" w:hint="eastAsia"/>
                                <w:b/>
                                <w:kern w:val="0"/>
                                <w:sz w:val="24"/>
                              </w:rPr>
                              <w:t xml:space="preserve">　</w:t>
                            </w:r>
                            <w:r>
                              <w:rPr>
                                <w:rFonts w:ascii="ＭＳ ゴシック" w:eastAsia="ＭＳ ゴシック" w:hAnsi="ＭＳ ゴシック" w:cs="ＭＳ明朝" w:hint="eastAsia"/>
                                <w:b/>
                                <w:kern w:val="0"/>
                                <w:sz w:val="24"/>
                              </w:rPr>
                              <w:t xml:space="preserve">　　　</w:t>
                            </w:r>
                            <w:r w:rsidR="0034295E">
                              <w:rPr>
                                <w:rFonts w:ascii="ＭＳ ゴシック" w:eastAsia="ＭＳ ゴシック" w:hAnsi="ＭＳ ゴシック" w:cs="ＭＳ明朝" w:hint="eastAsia"/>
                                <w:b/>
                                <w:kern w:val="0"/>
                                <w:sz w:val="24"/>
                              </w:rPr>
                              <w:t xml:space="preserve">　　　　　　　</w:t>
                            </w:r>
                            <w:r w:rsidR="00911BF6">
                              <w:rPr>
                                <w:rFonts w:ascii="ＭＳ ゴシック" w:eastAsia="ＭＳ ゴシック" w:hAnsi="ＭＳ ゴシック" w:cs="ＭＳ明朝" w:hint="eastAsia"/>
                                <w:b/>
                                <w:kern w:val="0"/>
                                <w:sz w:val="24"/>
                              </w:rPr>
                              <w:t xml:space="preserve">　</w:t>
                            </w:r>
                            <w:r w:rsidR="00911BF6">
                              <w:rPr>
                                <w:rFonts w:ascii="ＭＳ ゴシック" w:eastAsia="ＭＳ ゴシック" w:hAnsi="ＭＳ ゴシック" w:cs="ＭＳ明朝"/>
                                <w:b/>
                                <w:kern w:val="0"/>
                                <w:sz w:val="24"/>
                              </w:rPr>
                              <w:t xml:space="preserve">　　　　　　　　　　　　　　　</w:t>
                            </w:r>
                          </w:p>
                          <w:p w:rsidR="00E24BAF" w:rsidRPr="00933985" w:rsidRDefault="00E24BAF" w:rsidP="0034295E">
                            <w:pPr>
                              <w:autoSpaceDE w:val="0"/>
                              <w:autoSpaceDN w:val="0"/>
                              <w:adjustRightInd w:val="0"/>
                              <w:spacing w:line="0" w:lineRule="atLeast"/>
                              <w:ind w:firstLineChars="100" w:firstLine="241"/>
                              <w:jc w:val="left"/>
                              <w:rPr>
                                <w:rFonts w:ascii="ＭＳ ゴシック" w:eastAsia="ＭＳ ゴシック" w:hAnsi="ＭＳ ゴシック" w:cs="ＭＳ明朝"/>
                                <w:b/>
                                <w:kern w:val="0"/>
                                <w:sz w:val="24"/>
                                <w:u w:val="single"/>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Pr="004C0100" w:rsidRDefault="00E24BAF" w:rsidP="00E2099C">
                            <w:pPr>
                              <w:autoSpaceDE w:val="0"/>
                              <w:autoSpaceDN w:val="0"/>
                              <w:adjustRightInd w:val="0"/>
                              <w:jc w:val="left"/>
                              <w:rPr>
                                <w:rFonts w:ascii="ＭＳ ゴシック" w:eastAsia="ＭＳ ゴシック" w:hAnsi="ＭＳ ゴシック" w:cs="ＭＳ明朝"/>
                                <w:b/>
                                <w:kern w:val="0"/>
                                <w:sz w:val="20"/>
                                <w:szCs w:val="20"/>
                              </w:rPr>
                            </w:pPr>
                            <w:r w:rsidRPr="004C0100">
                              <w:rPr>
                                <w:rFonts w:ascii="ＭＳ ゴシック" w:eastAsia="ＭＳ ゴシック" w:hAnsi="ＭＳ ゴシック" w:cs="ＭＳ明朝" w:hint="eastAsia"/>
                                <w:kern w:val="0"/>
                                <w:sz w:val="20"/>
                                <w:szCs w:val="20"/>
                              </w:rPr>
                              <w:t>平成２４年度５，８７２千円</w:t>
                            </w:r>
                          </w:p>
                          <w:p w:rsidR="00E24BAF" w:rsidRPr="00957856" w:rsidRDefault="00E24BAF" w:rsidP="00E2099C">
                            <w:pPr>
                              <w:autoSpaceDE w:val="0"/>
                              <w:autoSpaceDN w:val="0"/>
                              <w:adjustRightInd w:val="0"/>
                              <w:jc w:val="left"/>
                              <w:rPr>
                                <w:rFonts w:ascii="ＭＳ ゴシック" w:eastAsia="ＭＳ ゴシック" w:hAnsi="ＭＳ ゴシック" w:cs="ＭＳ明朝"/>
                                <w:b/>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3E70" id="Rectangle 11" o:spid="_x0000_s1034" style="position:absolute;left:0;text-align:left;margin-left:36.9pt;margin-top:28.4pt;width:695.25pt;height:5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" strokeweight="2.5pt">
                <v:stroke dashstyle="1 1"/>
                <v:textbox inset="5.85pt,.7pt,5.85pt,.7pt">
                  <w:txbxContent>
                    <w:p w:rsidR="00E24BAF" w:rsidRDefault="00E24BAF" w:rsidP="004C0100">
                      <w:pPr>
                        <w:autoSpaceDE w:val="0"/>
                        <w:autoSpaceDN w:val="0"/>
                        <w:adjustRightInd w:val="0"/>
                        <w:ind w:firstLineChars="100" w:firstLine="221"/>
                        <w:jc w:val="left"/>
                        <w:rPr>
                          <w:rFonts w:ascii="ＭＳ ゴシック" w:eastAsia="ＭＳ ゴシック" w:hAnsi="ＭＳ ゴシック" w:cs="ＭＳゴシック"/>
                          <w:b/>
                          <w:kern w:val="0"/>
                          <w:sz w:val="22"/>
                          <w:szCs w:val="22"/>
                        </w:rPr>
                      </w:pPr>
                      <w:r w:rsidRPr="00347880">
                        <w:rPr>
                          <w:rFonts w:ascii="ＭＳ ゴシック" w:eastAsia="ＭＳ ゴシック" w:hAnsi="ＭＳ ゴシック" w:cs="ＭＳゴシック" w:hint="eastAsia"/>
                          <w:b/>
                          <w:kern w:val="0"/>
                          <w:sz w:val="22"/>
                          <w:szCs w:val="22"/>
                        </w:rPr>
                        <w:t>【</w:t>
                      </w:r>
                      <w:r w:rsidR="00C14694">
                        <w:rPr>
                          <w:rFonts w:ascii="ＭＳ ゴシック" w:eastAsia="ＭＳ ゴシック" w:hAnsi="ＭＳ ゴシック" w:cs="ＭＳゴシック" w:hint="eastAsia"/>
                          <w:b/>
                          <w:kern w:val="0"/>
                          <w:sz w:val="22"/>
                          <w:szCs w:val="22"/>
                        </w:rPr>
                        <w:t>令和</w:t>
                      </w:r>
                      <w:r w:rsidR="002B4E43">
                        <w:rPr>
                          <w:rFonts w:ascii="ＭＳ ゴシック" w:eastAsia="ＭＳ ゴシック" w:hAnsi="ＭＳ ゴシック" w:cs="ＭＳゴシック" w:hint="eastAsia"/>
                          <w:b/>
                          <w:kern w:val="0"/>
                          <w:sz w:val="22"/>
                          <w:szCs w:val="22"/>
                        </w:rPr>
                        <w:t>４</w:t>
                      </w:r>
                      <w:r>
                        <w:rPr>
                          <w:rFonts w:ascii="ＭＳ ゴシック" w:eastAsia="ＭＳ ゴシック" w:hAnsi="ＭＳ ゴシック" w:cs="ＭＳゴシック" w:hint="eastAsia"/>
                          <w:b/>
                          <w:kern w:val="0"/>
                          <w:sz w:val="22"/>
                          <w:szCs w:val="22"/>
                        </w:rPr>
                        <w:t>年度</w:t>
                      </w:r>
                      <w:r w:rsidR="0034295E">
                        <w:rPr>
                          <w:rFonts w:ascii="ＭＳ ゴシック" w:eastAsia="ＭＳ ゴシック" w:hAnsi="ＭＳ ゴシック" w:cs="ＭＳゴシック" w:hint="eastAsia"/>
                          <w:b/>
                          <w:kern w:val="0"/>
                          <w:sz w:val="22"/>
                          <w:szCs w:val="22"/>
                        </w:rPr>
                        <w:t>（</w:t>
                      </w:r>
                      <w:r w:rsidR="002B4E43">
                        <w:rPr>
                          <w:rFonts w:ascii="ＭＳ ゴシック" w:eastAsia="ＭＳ ゴシック" w:hAnsi="ＭＳ ゴシック" w:cs="ＭＳゴシック" w:hint="eastAsia"/>
                          <w:b/>
                          <w:kern w:val="0"/>
                          <w:sz w:val="22"/>
                          <w:szCs w:val="22"/>
                        </w:rPr>
                        <w:t>2022</w:t>
                      </w:r>
                      <w:r w:rsidR="0034295E">
                        <w:rPr>
                          <w:rFonts w:ascii="ＭＳ ゴシック" w:eastAsia="ＭＳ ゴシック" w:hAnsi="ＭＳ ゴシック" w:cs="ＭＳゴシック" w:hint="eastAsia"/>
                          <w:b/>
                          <w:kern w:val="0"/>
                          <w:sz w:val="22"/>
                          <w:szCs w:val="22"/>
                        </w:rPr>
                        <w:t>年度）</w:t>
                      </w:r>
                      <w:r>
                        <w:rPr>
                          <w:rFonts w:ascii="ＭＳ ゴシック" w:eastAsia="ＭＳ ゴシック" w:hAnsi="ＭＳ ゴシック" w:cs="ＭＳゴシック" w:hint="eastAsia"/>
                          <w:b/>
                          <w:kern w:val="0"/>
                          <w:sz w:val="22"/>
                          <w:szCs w:val="22"/>
                        </w:rPr>
                        <w:t>目標</w:t>
                      </w:r>
                      <w:r w:rsidRPr="00347880">
                        <w:rPr>
                          <w:rFonts w:ascii="ＭＳ ゴシック" w:eastAsia="ＭＳ ゴシック" w:hAnsi="ＭＳ ゴシック" w:cs="ＭＳゴシック" w:hint="eastAsia"/>
                          <w:b/>
                          <w:kern w:val="0"/>
                          <w:sz w:val="22"/>
                          <w:szCs w:val="22"/>
                        </w:rPr>
                        <w:t>】</w:t>
                      </w:r>
                    </w:p>
                    <w:p w:rsidR="00911BF6" w:rsidRPr="00911BF6" w:rsidRDefault="00761302" w:rsidP="0034295E">
                      <w:pPr>
                        <w:autoSpaceDE w:val="0"/>
                        <w:autoSpaceDN w:val="0"/>
                        <w:adjustRightInd w:val="0"/>
                        <w:spacing w:line="0" w:lineRule="atLeast"/>
                        <w:ind w:firstLineChars="100" w:firstLine="241"/>
                        <w:jc w:val="left"/>
                        <w:rPr>
                          <w:rFonts w:ascii="ＭＳ ゴシック" w:eastAsia="ＭＳ ゴシック" w:hAnsi="ＭＳ ゴシック" w:cs="ＭＳ明朝"/>
                          <w:b/>
                          <w:kern w:val="0"/>
                          <w:sz w:val="24"/>
                        </w:rPr>
                      </w:pPr>
                      <w:r>
                        <w:rPr>
                          <w:rFonts w:ascii="ＭＳ ゴシック" w:eastAsia="ＭＳ ゴシック" w:hAnsi="ＭＳ ゴシック" w:cs="ＭＳ明朝" w:hint="eastAsia"/>
                          <w:b/>
                          <w:kern w:val="0"/>
                          <w:sz w:val="24"/>
                          <w:u w:val="single"/>
                        </w:rPr>
                        <w:t>令和</w:t>
                      </w:r>
                      <w:r w:rsidR="002B4E43">
                        <w:rPr>
                          <w:rFonts w:ascii="ＭＳ ゴシック" w:eastAsia="ＭＳ ゴシック" w:hAnsi="ＭＳ ゴシック" w:cs="ＭＳ明朝" w:hint="eastAsia"/>
                          <w:b/>
                          <w:kern w:val="0"/>
                          <w:sz w:val="24"/>
                          <w:u w:val="single"/>
                        </w:rPr>
                        <w:t>３</w:t>
                      </w:r>
                      <w:bookmarkStart w:id="1" w:name="_GoBack"/>
                      <w:bookmarkEnd w:id="1"/>
                      <w:r w:rsidR="00E24BAF" w:rsidRPr="006B1942">
                        <w:rPr>
                          <w:rFonts w:ascii="ＭＳ ゴシック" w:eastAsia="ＭＳ ゴシック" w:hAnsi="ＭＳ ゴシック" w:cs="ＭＳ明朝" w:hint="eastAsia"/>
                          <w:b/>
                          <w:kern w:val="0"/>
                          <w:sz w:val="24"/>
                          <w:u w:val="single"/>
                        </w:rPr>
                        <w:t>年度</w:t>
                      </w:r>
                      <w:r w:rsidR="0034295E">
                        <w:rPr>
                          <w:rFonts w:ascii="ＭＳ ゴシック" w:eastAsia="ＭＳ ゴシック" w:hAnsi="ＭＳ ゴシック" w:cs="ＭＳ明朝" w:hint="eastAsia"/>
                          <w:b/>
                          <w:kern w:val="0"/>
                          <w:sz w:val="24"/>
                          <w:u w:val="single"/>
                        </w:rPr>
                        <w:t>（</w:t>
                      </w:r>
                      <w:r w:rsidR="002B4E43">
                        <w:rPr>
                          <w:rFonts w:ascii="ＭＳ ゴシック" w:eastAsia="ＭＳ ゴシック" w:hAnsi="ＭＳ ゴシック" w:cs="ＭＳ明朝" w:hint="eastAsia"/>
                          <w:b/>
                          <w:kern w:val="0"/>
                          <w:sz w:val="24"/>
                          <w:u w:val="single"/>
                        </w:rPr>
                        <w:t>2021</w:t>
                      </w:r>
                      <w:r w:rsidR="0034295E">
                        <w:rPr>
                          <w:rFonts w:ascii="ＭＳ ゴシック" w:eastAsia="ＭＳ ゴシック" w:hAnsi="ＭＳ ゴシック" w:cs="ＭＳ明朝" w:hint="eastAsia"/>
                          <w:b/>
                          <w:kern w:val="0"/>
                          <w:sz w:val="24"/>
                          <w:u w:val="single"/>
                        </w:rPr>
                        <w:t>年度）</w:t>
                      </w:r>
                      <w:r w:rsidR="00E24BAF" w:rsidRPr="006B1942">
                        <w:rPr>
                          <w:rFonts w:ascii="ＭＳ ゴシック" w:eastAsia="ＭＳ ゴシック" w:hAnsi="ＭＳ ゴシック" w:cs="ＭＳ明朝" w:hint="eastAsia"/>
                          <w:b/>
                          <w:kern w:val="0"/>
                          <w:sz w:val="24"/>
                          <w:u w:val="single"/>
                        </w:rPr>
                        <w:t>調達実績</w:t>
                      </w:r>
                      <w:r w:rsidR="00E24BAF">
                        <w:rPr>
                          <w:rFonts w:ascii="ＭＳ ゴシック" w:eastAsia="ＭＳ ゴシック" w:hAnsi="ＭＳ ゴシック" w:cs="ＭＳ明朝" w:hint="eastAsia"/>
                          <w:b/>
                          <w:kern w:val="0"/>
                          <w:sz w:val="24"/>
                          <w:u w:val="single"/>
                        </w:rPr>
                        <w:t>額</w:t>
                      </w:r>
                      <w:r w:rsidR="00911BF6">
                        <w:rPr>
                          <w:rFonts w:ascii="ＭＳ ゴシック" w:eastAsia="ＭＳ ゴシック" w:hAnsi="ＭＳ ゴシック" w:cs="ＭＳ明朝" w:hint="eastAsia"/>
                          <w:b/>
                          <w:kern w:val="0"/>
                          <w:sz w:val="24"/>
                        </w:rPr>
                        <w:t xml:space="preserve">　</w:t>
                      </w:r>
                      <w:r w:rsidR="00911BF6">
                        <w:rPr>
                          <w:rFonts w:ascii="ＭＳ ゴシック" w:eastAsia="ＭＳ ゴシック" w:hAnsi="ＭＳ ゴシック" w:cs="ＭＳ明朝"/>
                          <w:b/>
                          <w:kern w:val="0"/>
                          <w:sz w:val="24"/>
                        </w:rPr>
                        <w:t xml:space="preserve">　　　　　　</w:t>
                      </w:r>
                      <w:r w:rsidR="00911BF6">
                        <w:rPr>
                          <w:rFonts w:ascii="ＭＳ ゴシック" w:eastAsia="ＭＳ ゴシック" w:hAnsi="ＭＳ ゴシック" w:cs="ＭＳ明朝" w:hint="eastAsia"/>
                          <w:b/>
                          <w:kern w:val="0"/>
                          <w:sz w:val="24"/>
                        </w:rPr>
                        <w:t xml:space="preserve">　</w:t>
                      </w:r>
                      <w:r w:rsidR="00302375">
                        <w:rPr>
                          <w:rFonts w:ascii="ＭＳ ゴシック" w:eastAsia="ＭＳ ゴシック" w:hAnsi="ＭＳ ゴシック" w:cs="ＭＳ明朝" w:hint="eastAsia"/>
                          <w:b/>
                          <w:kern w:val="0"/>
                          <w:sz w:val="24"/>
                        </w:rPr>
                        <w:t xml:space="preserve">　</w:t>
                      </w:r>
                      <w:r w:rsidR="00302375">
                        <w:rPr>
                          <w:rFonts w:ascii="ＭＳ ゴシック" w:eastAsia="ＭＳ ゴシック" w:hAnsi="ＭＳ ゴシック" w:cs="ＭＳ明朝"/>
                          <w:b/>
                          <w:kern w:val="0"/>
                          <w:sz w:val="24"/>
                        </w:rPr>
                        <w:t xml:space="preserve">　　　　　　　　　　　　</w:t>
                      </w:r>
                      <w:r w:rsidR="00302375">
                        <w:rPr>
                          <w:rFonts w:ascii="ＭＳ ゴシック" w:eastAsia="ＭＳ ゴシック" w:hAnsi="ＭＳ ゴシック" w:cs="ＭＳ明朝" w:hint="eastAsia"/>
                          <w:b/>
                          <w:kern w:val="0"/>
                          <w:sz w:val="24"/>
                        </w:rPr>
                        <w:t xml:space="preserve">　</w:t>
                      </w:r>
                      <w:r>
                        <w:rPr>
                          <w:rFonts w:ascii="ＭＳ ゴシック" w:eastAsia="ＭＳ ゴシック" w:hAnsi="ＭＳ ゴシック" w:cs="ＭＳ明朝" w:hint="eastAsia"/>
                          <w:b/>
                          <w:kern w:val="0"/>
                          <w:sz w:val="24"/>
                        </w:rPr>
                        <w:t>令和</w:t>
                      </w:r>
                      <w:r w:rsidR="002B4E43">
                        <w:rPr>
                          <w:rFonts w:ascii="ＭＳ ゴシック" w:eastAsia="ＭＳ ゴシック" w:hAnsi="ＭＳ ゴシック" w:cs="ＭＳ明朝" w:hint="eastAsia"/>
                          <w:b/>
                          <w:kern w:val="0"/>
                          <w:sz w:val="24"/>
                        </w:rPr>
                        <w:t>３</w:t>
                      </w:r>
                      <w:r w:rsidR="00911BF6" w:rsidRPr="006B1942">
                        <w:rPr>
                          <w:rFonts w:ascii="ＭＳ ゴシック" w:eastAsia="ＭＳ ゴシック" w:hAnsi="ＭＳ ゴシック" w:cs="ＭＳ明朝" w:hint="eastAsia"/>
                          <w:b/>
                          <w:kern w:val="0"/>
                          <w:sz w:val="24"/>
                        </w:rPr>
                        <w:t>年度</w:t>
                      </w:r>
                      <w:r w:rsidR="00911BF6">
                        <w:rPr>
                          <w:rFonts w:ascii="ＭＳ ゴシック" w:eastAsia="ＭＳ ゴシック" w:hAnsi="ＭＳ ゴシック" w:cs="ＭＳ明朝" w:hint="eastAsia"/>
                          <w:b/>
                          <w:kern w:val="0"/>
                          <w:sz w:val="24"/>
                        </w:rPr>
                        <w:t>（</w:t>
                      </w:r>
                      <w:r w:rsidR="002B4E43">
                        <w:rPr>
                          <w:rFonts w:ascii="ＭＳ ゴシック" w:eastAsia="ＭＳ ゴシック" w:hAnsi="ＭＳ ゴシック" w:cs="ＭＳ明朝" w:hint="eastAsia"/>
                          <w:b/>
                          <w:kern w:val="0"/>
                          <w:sz w:val="24"/>
                        </w:rPr>
                        <w:t>2021</w:t>
                      </w:r>
                      <w:r w:rsidR="00911BF6">
                        <w:rPr>
                          <w:rFonts w:ascii="ＭＳ ゴシック" w:eastAsia="ＭＳ ゴシック" w:hAnsi="ＭＳ ゴシック" w:cs="ＭＳ明朝" w:hint="eastAsia"/>
                          <w:b/>
                          <w:kern w:val="0"/>
                          <w:sz w:val="24"/>
                        </w:rPr>
                        <w:t>年度）</w:t>
                      </w:r>
                      <w:r w:rsidR="00911BF6" w:rsidRPr="006B1942">
                        <w:rPr>
                          <w:rFonts w:ascii="ＭＳ ゴシック" w:eastAsia="ＭＳ ゴシック" w:hAnsi="ＭＳ ゴシック" w:cs="ＭＳ明朝" w:hint="eastAsia"/>
                          <w:b/>
                          <w:kern w:val="0"/>
                          <w:sz w:val="24"/>
                        </w:rPr>
                        <w:t>実績</w:t>
                      </w:r>
                    </w:p>
                    <w:p w:rsidR="00E24BAF" w:rsidRPr="006B1942" w:rsidRDefault="00E24BAF" w:rsidP="0034295E">
                      <w:pPr>
                        <w:autoSpaceDE w:val="0"/>
                        <w:autoSpaceDN w:val="0"/>
                        <w:adjustRightInd w:val="0"/>
                        <w:spacing w:line="0" w:lineRule="atLeast"/>
                        <w:ind w:firstLineChars="100" w:firstLine="241"/>
                        <w:jc w:val="left"/>
                        <w:rPr>
                          <w:rFonts w:ascii="ＭＳ ゴシック" w:eastAsia="ＭＳ ゴシック" w:hAnsi="ＭＳ ゴシック" w:cs="ＭＳ明朝"/>
                          <w:kern w:val="0"/>
                          <w:sz w:val="24"/>
                        </w:rPr>
                      </w:pPr>
                      <w:r>
                        <w:rPr>
                          <w:rFonts w:ascii="ＭＳ ゴシック" w:eastAsia="ＭＳ ゴシック" w:hAnsi="ＭＳ ゴシック" w:cs="ＭＳ明朝" w:hint="eastAsia"/>
                          <w:b/>
                          <w:kern w:val="0"/>
                          <w:sz w:val="24"/>
                          <w:u w:val="single"/>
                        </w:rPr>
                        <w:t>を上回ることを目標とし</w:t>
                      </w:r>
                      <w:r w:rsidRPr="00933985">
                        <w:rPr>
                          <w:rFonts w:ascii="ＭＳ ゴシック" w:eastAsia="ＭＳ ゴシック" w:hAnsi="ＭＳ ゴシック" w:cs="ＭＳ明朝" w:hint="eastAsia"/>
                          <w:b/>
                          <w:kern w:val="0"/>
                          <w:sz w:val="24"/>
                          <w:u w:val="single"/>
                        </w:rPr>
                        <w:t>、</w:t>
                      </w:r>
                      <w:r w:rsidR="00911BF6" w:rsidRPr="00933985">
                        <w:rPr>
                          <w:rFonts w:ascii="ＭＳ ゴシック" w:eastAsia="ＭＳ ゴシック" w:hAnsi="ＭＳ ゴシック" w:cs="ＭＳ明朝" w:hint="eastAsia"/>
                          <w:b/>
                          <w:kern w:val="0"/>
                          <w:sz w:val="24"/>
                          <w:u w:val="single"/>
                        </w:rPr>
                        <w:t>全ての所属で調達に努めるものとする。</w:t>
                      </w:r>
                      <w:r w:rsidRPr="006B1942">
                        <w:rPr>
                          <w:rFonts w:ascii="ＭＳ ゴシック" w:eastAsia="ＭＳ ゴシック" w:hAnsi="ＭＳ ゴシック" w:cs="ＭＳ明朝" w:hint="eastAsia"/>
                          <w:b/>
                          <w:kern w:val="0"/>
                          <w:sz w:val="24"/>
                        </w:rPr>
                        <w:t xml:space="preserve">　</w:t>
                      </w:r>
                      <w:r>
                        <w:rPr>
                          <w:rFonts w:ascii="ＭＳ ゴシック" w:eastAsia="ＭＳ ゴシック" w:hAnsi="ＭＳ ゴシック" w:cs="ＭＳ明朝" w:hint="eastAsia"/>
                          <w:b/>
                          <w:kern w:val="0"/>
                          <w:sz w:val="24"/>
                        </w:rPr>
                        <w:t xml:space="preserve">　　　</w:t>
                      </w:r>
                      <w:r w:rsidR="0034295E">
                        <w:rPr>
                          <w:rFonts w:ascii="ＭＳ ゴシック" w:eastAsia="ＭＳ ゴシック" w:hAnsi="ＭＳ ゴシック" w:cs="ＭＳ明朝" w:hint="eastAsia"/>
                          <w:b/>
                          <w:kern w:val="0"/>
                          <w:sz w:val="24"/>
                        </w:rPr>
                        <w:t xml:space="preserve">　　　　　　　</w:t>
                      </w:r>
                      <w:r w:rsidR="00911BF6">
                        <w:rPr>
                          <w:rFonts w:ascii="ＭＳ ゴシック" w:eastAsia="ＭＳ ゴシック" w:hAnsi="ＭＳ ゴシック" w:cs="ＭＳ明朝" w:hint="eastAsia"/>
                          <w:b/>
                          <w:kern w:val="0"/>
                          <w:sz w:val="24"/>
                        </w:rPr>
                        <w:t xml:space="preserve">　</w:t>
                      </w:r>
                      <w:r w:rsidR="00911BF6">
                        <w:rPr>
                          <w:rFonts w:ascii="ＭＳ ゴシック" w:eastAsia="ＭＳ ゴシック" w:hAnsi="ＭＳ ゴシック" w:cs="ＭＳ明朝"/>
                          <w:b/>
                          <w:kern w:val="0"/>
                          <w:sz w:val="24"/>
                        </w:rPr>
                        <w:t xml:space="preserve">　　　　　　　　　　　　　　　</w:t>
                      </w:r>
                    </w:p>
                    <w:p w:rsidR="00E24BAF" w:rsidRPr="00933985" w:rsidRDefault="00E24BAF" w:rsidP="0034295E">
                      <w:pPr>
                        <w:autoSpaceDE w:val="0"/>
                        <w:autoSpaceDN w:val="0"/>
                        <w:adjustRightInd w:val="0"/>
                        <w:spacing w:line="0" w:lineRule="atLeast"/>
                        <w:ind w:firstLineChars="100" w:firstLine="241"/>
                        <w:jc w:val="left"/>
                        <w:rPr>
                          <w:rFonts w:ascii="ＭＳ ゴシック" w:eastAsia="ＭＳ ゴシック" w:hAnsi="ＭＳ ゴシック" w:cs="ＭＳ明朝"/>
                          <w:b/>
                          <w:kern w:val="0"/>
                          <w:sz w:val="24"/>
                          <w:u w:val="single"/>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Default="00E24BAF" w:rsidP="00E2099C">
                      <w:pPr>
                        <w:autoSpaceDE w:val="0"/>
                        <w:autoSpaceDN w:val="0"/>
                        <w:adjustRightInd w:val="0"/>
                        <w:jc w:val="left"/>
                        <w:rPr>
                          <w:rFonts w:ascii="ＭＳ ゴシック" w:eastAsia="ＭＳ ゴシック" w:hAnsi="ＭＳ ゴシック" w:cs="ＭＳ明朝"/>
                          <w:b/>
                          <w:kern w:val="0"/>
                          <w:sz w:val="22"/>
                          <w:szCs w:val="22"/>
                        </w:rPr>
                      </w:pPr>
                    </w:p>
                    <w:p w:rsidR="00E24BAF" w:rsidRPr="004C0100" w:rsidRDefault="00E24BAF" w:rsidP="00E2099C">
                      <w:pPr>
                        <w:autoSpaceDE w:val="0"/>
                        <w:autoSpaceDN w:val="0"/>
                        <w:adjustRightInd w:val="0"/>
                        <w:jc w:val="left"/>
                        <w:rPr>
                          <w:rFonts w:ascii="ＭＳ ゴシック" w:eastAsia="ＭＳ ゴシック" w:hAnsi="ＭＳ ゴシック" w:cs="ＭＳ明朝"/>
                          <w:b/>
                          <w:kern w:val="0"/>
                          <w:sz w:val="20"/>
                          <w:szCs w:val="20"/>
                        </w:rPr>
                      </w:pPr>
                      <w:r w:rsidRPr="004C0100">
                        <w:rPr>
                          <w:rFonts w:ascii="ＭＳ ゴシック" w:eastAsia="ＭＳ ゴシック" w:hAnsi="ＭＳ ゴシック" w:cs="ＭＳ明朝" w:hint="eastAsia"/>
                          <w:kern w:val="0"/>
                          <w:sz w:val="20"/>
                          <w:szCs w:val="20"/>
                        </w:rPr>
                        <w:t>平成２４年度５，８７２千円</w:t>
                      </w:r>
                    </w:p>
                    <w:p w:rsidR="00E24BAF" w:rsidRPr="00957856" w:rsidRDefault="00E24BAF" w:rsidP="00E2099C">
                      <w:pPr>
                        <w:autoSpaceDE w:val="0"/>
                        <w:autoSpaceDN w:val="0"/>
                        <w:adjustRightInd w:val="0"/>
                        <w:jc w:val="left"/>
                        <w:rPr>
                          <w:rFonts w:ascii="ＭＳ ゴシック" w:eastAsia="ＭＳ ゴシック" w:hAnsi="ＭＳ ゴシック" w:cs="ＭＳ明朝"/>
                          <w:b/>
                          <w:kern w:val="0"/>
                          <w:sz w:val="22"/>
                          <w:szCs w:val="22"/>
                        </w:rPr>
                      </w:pPr>
                    </w:p>
                  </w:txbxContent>
                </v:textbox>
              </v:rect>
            </w:pict>
          </mc:Fallback>
        </mc:AlternateContent>
      </w:r>
    </w:p>
    <w:p w:rsidR="00710762" w:rsidRDefault="00302375"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64384" behindDoc="0" locked="0" layoutInCell="1" allowOverlap="1" wp14:anchorId="56243A05" wp14:editId="46D2AF7A">
                <wp:simplePos x="0" y="0"/>
                <wp:positionH relativeFrom="column">
                  <wp:posOffset>5431155</wp:posOffset>
                </wp:positionH>
                <wp:positionV relativeFrom="paragraph">
                  <wp:posOffset>17145</wp:posOffset>
                </wp:positionV>
                <wp:extent cx="915670" cy="733425"/>
                <wp:effectExtent l="19050" t="38100" r="17780" b="66675"/>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5670" cy="733425"/>
                        </a:xfrm>
                        <a:prstGeom prst="stripedRightArrow">
                          <a:avLst>
                            <a:gd name="adj1" fmla="val 50000"/>
                            <a:gd name="adj2" fmla="val 33013"/>
                          </a:avLst>
                        </a:prstGeom>
                        <a:solidFill>
                          <a:srgbClr val="FFFFFF"/>
                        </a:solidFill>
                        <a:ln w="9525">
                          <a:solidFill>
                            <a:srgbClr val="000000"/>
                          </a:solidFill>
                          <a:miter lim="800000"/>
                          <a:headEnd/>
                          <a:tailEnd/>
                        </a:ln>
                      </wps:spPr>
                      <wps:txbx>
                        <w:txbxContent>
                          <w:p w:rsidR="00E24BAF" w:rsidRPr="00546C6D" w:rsidRDefault="00E24BAF" w:rsidP="00546C6D">
                            <w:pPr>
                              <w:ind w:firstLineChars="56" w:firstLine="157"/>
                              <w:rPr>
                                <w:rFonts w:ascii="ＭＳ Ｐゴシック" w:eastAsia="ＭＳ Ｐゴシック" w:hAnsi="ＭＳ Ｐゴシック"/>
                                <w:b/>
                                <w:sz w:val="28"/>
                                <w:szCs w:val="28"/>
                              </w:rPr>
                            </w:pPr>
                            <w:r w:rsidRPr="00546C6D">
                              <w:rPr>
                                <w:rFonts w:ascii="ＭＳ Ｐゴシック" w:eastAsia="ＭＳ Ｐゴシック" w:hAnsi="ＭＳ Ｐゴシック" w:hint="eastAsia"/>
                                <w:b/>
                                <w:sz w:val="28"/>
                                <w:szCs w:val="28"/>
                              </w:rPr>
                              <w:t>ＵＰ</w:t>
                            </w:r>
                          </w:p>
                          <w:p w:rsidR="00E24BAF" w:rsidRDefault="00E24BAF" w:rsidP="00816B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43A0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9" o:spid="_x0000_s1035" type="#_x0000_t93" style="position:absolute;left:0;text-align:left;margin-left:427.65pt;margin-top:1.35pt;width:72.1pt;height:57.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" adj="15888">
                <v:textbox inset="5.85pt,.7pt,5.85pt,.7pt">
                  <w:txbxContent>
                    <w:p w:rsidR="00E24BAF" w:rsidRPr="00546C6D" w:rsidRDefault="00E24BAF" w:rsidP="00546C6D">
                      <w:pPr>
                        <w:ind w:firstLineChars="56" w:firstLine="157"/>
                        <w:rPr>
                          <w:rFonts w:ascii="ＭＳ Ｐゴシック" w:eastAsia="ＭＳ Ｐゴシック" w:hAnsi="ＭＳ Ｐゴシック"/>
                          <w:b/>
                          <w:sz w:val="28"/>
                          <w:szCs w:val="28"/>
                        </w:rPr>
                      </w:pPr>
                      <w:r w:rsidRPr="00546C6D">
                        <w:rPr>
                          <w:rFonts w:ascii="ＭＳ Ｐゴシック" w:eastAsia="ＭＳ Ｐゴシック" w:hAnsi="ＭＳ Ｐゴシック" w:hint="eastAsia"/>
                          <w:b/>
                          <w:sz w:val="28"/>
                          <w:szCs w:val="28"/>
                        </w:rPr>
                        <w:t>ＵＰ</w:t>
                      </w:r>
                    </w:p>
                    <w:p w:rsidR="00E24BAF" w:rsidRDefault="00E24BAF" w:rsidP="00816BAF"/>
                  </w:txbxContent>
                </v:textbox>
              </v:shape>
            </w:pict>
          </mc:Fallback>
        </mc:AlternateContent>
      </w:r>
    </w:p>
    <w:p w:rsidR="00710762" w:rsidRDefault="00710762" w:rsidP="004C5001">
      <w:pPr>
        <w:autoSpaceDE w:val="0"/>
        <w:autoSpaceDN w:val="0"/>
        <w:adjustRightInd w:val="0"/>
        <w:ind w:leftChars="114" w:left="239" w:firstLineChars="100" w:firstLine="240"/>
        <w:jc w:val="left"/>
        <w:rPr>
          <w:rFonts w:ascii="ＭＳ 明朝" w:hAnsi="ＭＳ 明朝" w:cs="ＭＳ明朝"/>
          <w:kern w:val="0"/>
          <w:sz w:val="24"/>
        </w:rPr>
      </w:pPr>
    </w:p>
    <w:p w:rsidR="00710762" w:rsidRDefault="00722F52"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49024" behindDoc="0" locked="0" layoutInCell="1" allowOverlap="1" wp14:anchorId="1C511B88" wp14:editId="6E99F21E">
                <wp:simplePos x="0" y="0"/>
                <wp:positionH relativeFrom="column">
                  <wp:posOffset>2459355</wp:posOffset>
                </wp:positionH>
                <wp:positionV relativeFrom="paragraph">
                  <wp:posOffset>86995</wp:posOffset>
                </wp:positionV>
                <wp:extent cx="4648200" cy="384175"/>
                <wp:effectExtent l="38100" t="0" r="57150" b="1587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84175"/>
                        </a:xfrm>
                        <a:prstGeom prst="downArrow">
                          <a:avLst>
                            <a:gd name="adj1" fmla="val 50000"/>
                            <a:gd name="adj2" fmla="val 25000"/>
                          </a:avLst>
                        </a:prstGeom>
                        <a:solidFill>
                          <a:srgbClr val="FFFFFF"/>
                        </a:solidFill>
                        <a:ln w="12700">
                          <a:solidFill>
                            <a:srgbClr val="000000"/>
                          </a:solidFill>
                          <a:miter lim="800000"/>
                          <a:headEnd/>
                          <a:tailEnd/>
                        </a:ln>
                      </wps:spPr>
                      <wps:txbx>
                        <w:txbxContent>
                          <w:p w:rsidR="00E24BAF" w:rsidRPr="00E43955" w:rsidRDefault="00E24BAF">
                            <w:pPr>
                              <w:rPr>
                                <w:rFonts w:ascii="ＭＳ ゴシック" w:eastAsia="ＭＳ ゴシック" w:hAnsi="ＭＳ ゴシック"/>
                              </w:rPr>
                            </w:pPr>
                            <w:r w:rsidRPr="00E43955">
                              <w:rPr>
                                <w:rFonts w:ascii="ＭＳ ゴシック" w:eastAsia="ＭＳ ゴシック" w:hAnsi="ＭＳ ゴシック" w:hint="eastAsia"/>
                              </w:rPr>
                              <w:t>施設等の仕事の確保・経営基盤強化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1B88" id="AutoShape 72" o:spid="_x0000_s1036" type="#_x0000_t67" style="position:absolute;left:0;text-align:left;margin-left:193.65pt;margin-top:6.85pt;width:366pt;height:3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" strokeweight="1pt">
                <v:textbox inset="5.85pt,.7pt,5.85pt,.7pt">
                  <w:txbxContent>
                    <w:p w:rsidR="00E24BAF" w:rsidRPr="00E43955" w:rsidRDefault="00E24BAF">
                      <w:pPr>
                        <w:rPr>
                          <w:rFonts w:ascii="ＭＳ ゴシック" w:eastAsia="ＭＳ ゴシック" w:hAnsi="ＭＳ ゴシック"/>
                        </w:rPr>
                      </w:pPr>
                      <w:r w:rsidRPr="00E43955">
                        <w:rPr>
                          <w:rFonts w:ascii="ＭＳ ゴシック" w:eastAsia="ＭＳ ゴシック" w:hAnsi="ＭＳ ゴシック" w:hint="eastAsia"/>
                        </w:rPr>
                        <w:t>施設等の仕事の確保・経営基盤強化</w:t>
                      </w:r>
                    </w:p>
                  </w:txbxContent>
                </v:textbox>
              </v:shape>
            </w:pict>
          </mc:Fallback>
        </mc:AlternateContent>
      </w:r>
    </w:p>
    <w:p w:rsidR="00710762" w:rsidRDefault="00722F52"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63360" behindDoc="0" locked="0" layoutInCell="1" allowOverlap="1" wp14:anchorId="5B124E2D" wp14:editId="684E0257">
                <wp:simplePos x="0" y="0"/>
                <wp:positionH relativeFrom="column">
                  <wp:posOffset>800100</wp:posOffset>
                </wp:positionH>
                <wp:positionV relativeFrom="paragraph">
                  <wp:posOffset>227965</wp:posOffset>
                </wp:positionV>
                <wp:extent cx="7315200" cy="789940"/>
                <wp:effectExtent l="19050" t="19050" r="38100" b="2921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789940"/>
                        </a:xfrm>
                        <a:prstGeom prst="rect">
                          <a:avLst/>
                        </a:prstGeom>
                        <a:solidFill>
                          <a:srgbClr val="FFFFFF"/>
                        </a:solidFill>
                        <a:ln w="57150" cmpd="thinThick">
                          <a:solidFill>
                            <a:srgbClr val="000000"/>
                          </a:solidFill>
                          <a:miter lim="800000"/>
                          <a:headEnd/>
                          <a:tailEnd/>
                        </a:ln>
                      </wps:spPr>
                      <wps:txbx>
                        <w:txbxContent>
                          <w:p w:rsidR="00E24BAF" w:rsidRDefault="00E24BAF" w:rsidP="004142C0">
                            <w:pPr>
                              <w:autoSpaceDE w:val="0"/>
                              <w:autoSpaceDN w:val="0"/>
                              <w:adjustRightInd w:val="0"/>
                              <w:jc w:val="left"/>
                              <w:rPr>
                                <w:rFonts w:ascii="ＭＳ ゴシック" w:eastAsia="ＭＳ ゴシック" w:hAnsi="ＭＳ ゴシック" w:cs="ＭＳ明朝"/>
                                <w:b/>
                                <w:kern w:val="0"/>
                                <w:sz w:val="36"/>
                                <w:szCs w:val="36"/>
                                <w:u w:val="single"/>
                              </w:rPr>
                            </w:pPr>
                            <w:r>
                              <w:rPr>
                                <w:rFonts w:ascii="ＭＳ ゴシック" w:eastAsia="ＭＳ ゴシック" w:hAnsi="ＭＳ ゴシック" w:cs="ＭＳ明朝" w:hint="eastAsia"/>
                                <w:b/>
                                <w:kern w:val="0"/>
                                <w:sz w:val="22"/>
                                <w:szCs w:val="22"/>
                              </w:rPr>
                              <w:t xml:space="preserve"> 　</w:t>
                            </w:r>
                            <w:r w:rsidRPr="006B1942">
                              <w:rPr>
                                <w:rFonts w:ascii="ＭＳ ゴシック" w:eastAsia="ＭＳ ゴシック" w:hAnsi="ＭＳ ゴシック" w:cs="ＭＳ明朝" w:hint="eastAsia"/>
                                <w:b/>
                                <w:kern w:val="0"/>
                                <w:sz w:val="36"/>
                                <w:szCs w:val="36"/>
                                <w:u w:val="single"/>
                              </w:rPr>
                              <w:t>工賃向上</w:t>
                            </w:r>
                            <w:r>
                              <w:rPr>
                                <w:rFonts w:ascii="ＭＳ ゴシック" w:eastAsia="ＭＳ ゴシック" w:hAnsi="ＭＳ ゴシック" w:cs="ＭＳ明朝" w:hint="eastAsia"/>
                                <w:b/>
                                <w:kern w:val="0"/>
                                <w:sz w:val="36"/>
                                <w:szCs w:val="36"/>
                                <w:u w:val="single"/>
                              </w:rPr>
                              <w:t>等就労による経済的な基盤の確立</w:t>
                            </w:r>
                          </w:p>
                          <w:p w:rsidR="00E24BAF" w:rsidRPr="006B1942" w:rsidRDefault="00E24BAF" w:rsidP="008C3795">
                            <w:pPr>
                              <w:autoSpaceDE w:val="0"/>
                              <w:autoSpaceDN w:val="0"/>
                              <w:adjustRightInd w:val="0"/>
                              <w:jc w:val="left"/>
                              <w:rPr>
                                <w:rFonts w:ascii="ＭＳ ゴシック" w:eastAsia="ＭＳ ゴシック" w:hAnsi="ＭＳ ゴシック" w:cs="ＭＳ明朝"/>
                                <w:b/>
                                <w:kern w:val="0"/>
                                <w:sz w:val="24"/>
                              </w:rPr>
                            </w:pPr>
                            <w:r>
                              <w:rPr>
                                <w:rFonts w:ascii="ＭＳ ゴシック" w:eastAsia="ＭＳ ゴシック" w:hAnsi="ＭＳ ゴシック" w:cs="ＭＳ明朝" w:hint="eastAsia"/>
                                <w:b/>
                                <w:kern w:val="0"/>
                                <w:sz w:val="36"/>
                                <w:szCs w:val="36"/>
                                <w:u w:val="single"/>
                              </w:rPr>
                              <w:t xml:space="preserve">　　　　　　　　　　　　　　　→　障がいのある人の自立促進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4E2D" id="Rectangle 66" o:spid="_x0000_s1037" style="position:absolute;left:0;text-align:left;margin-left:63pt;margin-top:17.95pt;width:8in;height: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" strokeweight="4.5pt">
                <v:stroke linestyle="thinThick"/>
                <v:textbox inset="5.85pt,.7pt,5.85pt,.7pt">
                  <w:txbxContent>
                    <w:p w:rsidR="00E24BAF" w:rsidRDefault="00E24BAF" w:rsidP="004142C0">
                      <w:pPr>
                        <w:autoSpaceDE w:val="0"/>
                        <w:autoSpaceDN w:val="0"/>
                        <w:adjustRightInd w:val="0"/>
                        <w:jc w:val="left"/>
                        <w:rPr>
                          <w:rFonts w:ascii="ＭＳ ゴシック" w:eastAsia="ＭＳ ゴシック" w:hAnsi="ＭＳ ゴシック" w:cs="ＭＳ明朝"/>
                          <w:b/>
                          <w:kern w:val="0"/>
                          <w:sz w:val="36"/>
                          <w:szCs w:val="36"/>
                          <w:u w:val="single"/>
                        </w:rPr>
                      </w:pPr>
                      <w:r>
                        <w:rPr>
                          <w:rFonts w:ascii="ＭＳ ゴシック" w:eastAsia="ＭＳ ゴシック" w:hAnsi="ＭＳ ゴシック" w:cs="ＭＳ明朝" w:hint="eastAsia"/>
                          <w:b/>
                          <w:kern w:val="0"/>
                          <w:sz w:val="22"/>
                          <w:szCs w:val="22"/>
                        </w:rPr>
                        <w:t xml:space="preserve"> 　</w:t>
                      </w:r>
                      <w:r w:rsidRPr="006B1942">
                        <w:rPr>
                          <w:rFonts w:ascii="ＭＳ ゴシック" w:eastAsia="ＭＳ ゴシック" w:hAnsi="ＭＳ ゴシック" w:cs="ＭＳ明朝" w:hint="eastAsia"/>
                          <w:b/>
                          <w:kern w:val="0"/>
                          <w:sz w:val="36"/>
                          <w:szCs w:val="36"/>
                          <w:u w:val="single"/>
                        </w:rPr>
                        <w:t>工賃向上</w:t>
                      </w:r>
                      <w:r>
                        <w:rPr>
                          <w:rFonts w:ascii="ＭＳ ゴシック" w:eastAsia="ＭＳ ゴシック" w:hAnsi="ＭＳ ゴシック" w:cs="ＭＳ明朝" w:hint="eastAsia"/>
                          <w:b/>
                          <w:kern w:val="0"/>
                          <w:sz w:val="36"/>
                          <w:szCs w:val="36"/>
                          <w:u w:val="single"/>
                        </w:rPr>
                        <w:t>等就労による経済的な基盤の確立</w:t>
                      </w:r>
                    </w:p>
                    <w:p w:rsidR="00E24BAF" w:rsidRPr="006B1942" w:rsidRDefault="00E24BAF" w:rsidP="008C3795">
                      <w:pPr>
                        <w:autoSpaceDE w:val="0"/>
                        <w:autoSpaceDN w:val="0"/>
                        <w:adjustRightInd w:val="0"/>
                        <w:jc w:val="left"/>
                        <w:rPr>
                          <w:rFonts w:ascii="ＭＳ ゴシック" w:eastAsia="ＭＳ ゴシック" w:hAnsi="ＭＳ ゴシック" w:cs="ＭＳ明朝"/>
                          <w:b/>
                          <w:kern w:val="0"/>
                          <w:sz w:val="24"/>
                        </w:rPr>
                      </w:pPr>
                      <w:r>
                        <w:rPr>
                          <w:rFonts w:ascii="ＭＳ ゴシック" w:eastAsia="ＭＳ ゴシック" w:hAnsi="ＭＳ ゴシック" w:cs="ＭＳ明朝" w:hint="eastAsia"/>
                          <w:b/>
                          <w:kern w:val="0"/>
                          <w:sz w:val="36"/>
                          <w:szCs w:val="36"/>
                          <w:u w:val="single"/>
                        </w:rPr>
                        <w:t xml:space="preserve">　　　　　　　　　　　　　　　→　障がいのある人の自立促進</w:t>
                      </w:r>
                    </w:p>
                  </w:txbxContent>
                </v:textbox>
              </v:rect>
            </w:pict>
          </mc:Fallback>
        </mc:AlternateContent>
      </w:r>
    </w:p>
    <w:p w:rsidR="00BC1FB6" w:rsidRPr="00147825" w:rsidRDefault="00933985" w:rsidP="004C5001">
      <w:pPr>
        <w:autoSpaceDE w:val="0"/>
        <w:autoSpaceDN w:val="0"/>
        <w:adjustRightInd w:val="0"/>
        <w:ind w:leftChars="114" w:left="239" w:firstLineChars="100" w:firstLine="240"/>
        <w:jc w:val="left"/>
        <w:rPr>
          <w:rFonts w:ascii="ＭＳ 明朝" w:hAnsi="ＭＳ 明朝" w:cs="ＭＳ明朝"/>
          <w:kern w:val="0"/>
          <w:sz w:val="24"/>
        </w:rPr>
      </w:pPr>
      <w:r>
        <w:rPr>
          <w:rFonts w:ascii="ＭＳ 明朝" w:hAnsi="ＭＳ 明朝" w:cs="ＭＳ明朝"/>
          <w:noProof/>
          <w:kern w:val="0"/>
          <w:sz w:val="24"/>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5372100</wp:posOffset>
                </wp:positionV>
                <wp:extent cx="5829300" cy="1028700"/>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rsidR="00E24BAF" w:rsidRPr="00147825" w:rsidRDefault="00E24BAF" w:rsidP="00BC1FB6">
                            <w:pPr>
                              <w:autoSpaceDE w:val="0"/>
                              <w:autoSpaceDN w:val="0"/>
                              <w:adjustRightInd w:val="0"/>
                              <w:jc w:val="left"/>
                              <w:rPr>
                                <w:rFonts w:ascii="ＭＳ 明朝" w:hAnsi="ＭＳ 明朝" w:cs="ＭＳゴシック"/>
                                <w:kern w:val="0"/>
                                <w:sz w:val="24"/>
                              </w:rPr>
                            </w:pPr>
                            <w:r w:rsidRPr="00147825">
                              <w:rPr>
                                <w:rFonts w:ascii="ＭＳ 明朝" w:hAnsi="ＭＳ 明朝" w:cs="ＭＳゴシック" w:hint="eastAsia"/>
                                <w:kern w:val="0"/>
                                <w:sz w:val="24"/>
                              </w:rPr>
                              <w:t>５　調達の対象品目</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調達を推進すべき物品等については、次のとおりとする。</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（１）物品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・事務用品・書籍</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・食料品・飲料品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・小物雑貨</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・その他の物品</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（２）役務</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・印刷</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・クリーニング</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・清掃・施設管理</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・情報処理・テープ起こし</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・その他のサービス・役務</w:t>
                            </w:r>
                          </w:p>
                          <w:p w:rsidR="00E24BAF" w:rsidRPr="00BC1FB6" w:rsidRDefault="00E24BAF" w:rsidP="00BC1F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8pt;margin-top:423pt;width:459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">
                <v:textbox inset="5.85pt,.7pt,5.85pt,.7pt">
                  <w:txbxContent>
                    <w:p w:rsidR="00E24BAF" w:rsidRPr="00147825" w:rsidRDefault="00E24BAF" w:rsidP="00BC1FB6">
                      <w:pPr>
                        <w:autoSpaceDE w:val="0"/>
                        <w:autoSpaceDN w:val="0"/>
                        <w:adjustRightInd w:val="0"/>
                        <w:jc w:val="left"/>
                        <w:rPr>
                          <w:rFonts w:ascii="ＭＳ 明朝" w:hAnsi="ＭＳ 明朝" w:cs="ＭＳゴシック"/>
                          <w:kern w:val="0"/>
                          <w:sz w:val="24"/>
                        </w:rPr>
                      </w:pPr>
                      <w:r w:rsidRPr="00147825">
                        <w:rPr>
                          <w:rFonts w:ascii="ＭＳ 明朝" w:hAnsi="ＭＳ 明朝" w:cs="ＭＳゴシック" w:hint="eastAsia"/>
                          <w:kern w:val="0"/>
                          <w:sz w:val="24"/>
                        </w:rPr>
                        <w:t>５　調達の対象品目</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調達を推進すべき物品等については、次のとおりとする。</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（１）物品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・事務用品・書籍</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・食料品・飲料品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・小物雑貨</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・その他の物品</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（２）役務</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・印刷</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・クリーニング</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・清掃・施設管理</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・情報処理・テープ起こし</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・その他のサービス・役務</w:t>
                      </w:r>
                    </w:p>
                    <w:p w:rsidR="00E24BAF" w:rsidRPr="00BC1FB6" w:rsidRDefault="00E24BAF" w:rsidP="00BC1FB6"/>
                  </w:txbxContent>
                </v:textbox>
              </v:rect>
            </w:pict>
          </mc:Fallback>
        </mc:AlternateContent>
      </w:r>
      <w:r>
        <w:rPr>
          <w:rFonts w:ascii="ＭＳ 明朝" w:hAnsi="ＭＳ 明朝" w:cs="ＭＳ明朝"/>
          <w:noProof/>
          <w:kern w:val="0"/>
          <w:sz w:val="24"/>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3771900</wp:posOffset>
                </wp:positionV>
                <wp:extent cx="5829300" cy="1028700"/>
                <wp:effectExtent l="9525" t="952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rsidR="00E24BAF" w:rsidRPr="00147825" w:rsidRDefault="00E24BAF" w:rsidP="00BC1FB6">
                            <w:pPr>
                              <w:autoSpaceDE w:val="0"/>
                              <w:autoSpaceDN w:val="0"/>
                              <w:adjustRightInd w:val="0"/>
                              <w:jc w:val="left"/>
                              <w:rPr>
                                <w:rFonts w:ascii="ＭＳ 明朝" w:hAnsi="ＭＳ 明朝" w:cs="ＭＳゴシック"/>
                                <w:kern w:val="0"/>
                                <w:sz w:val="24"/>
                              </w:rPr>
                            </w:pPr>
                            <w:r w:rsidRPr="00147825">
                              <w:rPr>
                                <w:rFonts w:ascii="ＭＳ 明朝" w:hAnsi="ＭＳ 明朝" w:cs="ＭＳゴシック" w:hint="eastAsia"/>
                                <w:kern w:val="0"/>
                                <w:sz w:val="24"/>
                              </w:rPr>
                              <w:t>５　調達の対象品目</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調達を推進すべき物品等については、次のとおりとする。</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（１）物品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・事務用品・書籍</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・食料品・飲料品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・小物雑貨</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・その他の物品</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（２）役務</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・印刷</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・クリーニング</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・清掃・施設管理</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・情報処理・テープ起こし</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・その他のサービス・役務</w:t>
                            </w:r>
                          </w:p>
                          <w:p w:rsidR="00E24BAF" w:rsidRPr="00BC1FB6" w:rsidRDefault="00E24BAF" w:rsidP="00BC1F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left:0;text-align:left;margin-left:9pt;margin-top:297pt;width:459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">
                <v:textbox inset="5.85pt,.7pt,5.85pt,.7pt">
                  <w:txbxContent>
                    <w:p w:rsidR="00E24BAF" w:rsidRPr="00147825" w:rsidRDefault="00E24BAF" w:rsidP="00BC1FB6">
                      <w:pPr>
                        <w:autoSpaceDE w:val="0"/>
                        <w:autoSpaceDN w:val="0"/>
                        <w:adjustRightInd w:val="0"/>
                        <w:jc w:val="left"/>
                        <w:rPr>
                          <w:rFonts w:ascii="ＭＳ 明朝" w:hAnsi="ＭＳ 明朝" w:cs="ＭＳゴシック"/>
                          <w:kern w:val="0"/>
                          <w:sz w:val="24"/>
                        </w:rPr>
                      </w:pPr>
                      <w:r w:rsidRPr="00147825">
                        <w:rPr>
                          <w:rFonts w:ascii="ＭＳ 明朝" w:hAnsi="ＭＳ 明朝" w:cs="ＭＳゴシック" w:hint="eastAsia"/>
                          <w:kern w:val="0"/>
                          <w:sz w:val="24"/>
                        </w:rPr>
                        <w:t>５　調達の対象品目</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調達を推進すべき物品等については、次のとおりとする。</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（１）物品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・事務用品・書籍</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・食料品・飲料品</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・小物雑貨</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・その他の物品</w:t>
                      </w:r>
                    </w:p>
                    <w:p w:rsidR="00E24BAF" w:rsidRPr="00147825" w:rsidRDefault="00E24BAF" w:rsidP="00BC1FB6">
                      <w:pPr>
                        <w:autoSpaceDE w:val="0"/>
                        <w:autoSpaceDN w:val="0"/>
                        <w:adjustRightInd w:val="0"/>
                        <w:ind w:firstLineChars="200" w:firstLine="480"/>
                        <w:jc w:val="left"/>
                        <w:rPr>
                          <w:rFonts w:ascii="ＭＳ 明朝" w:hAnsi="ＭＳ 明朝" w:cs="ＭＳ明朝"/>
                          <w:kern w:val="0"/>
                          <w:sz w:val="24"/>
                        </w:rPr>
                      </w:pPr>
                      <w:r w:rsidRPr="00147825">
                        <w:rPr>
                          <w:rFonts w:ascii="ＭＳ 明朝" w:hAnsi="ＭＳ 明朝" w:cs="ＭＳ明朝" w:hint="eastAsia"/>
                          <w:kern w:val="0"/>
                          <w:sz w:val="24"/>
                        </w:rPr>
                        <w:t>（２）役務</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・印刷</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・クリーニング</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・清掃・施設管理</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・情報処理・テープ起こし</w:t>
                      </w:r>
                    </w:p>
                    <w:p w:rsidR="00E24BAF" w:rsidRPr="00147825" w:rsidRDefault="00E24BAF" w:rsidP="00BC1FB6">
                      <w:pPr>
                        <w:autoSpaceDE w:val="0"/>
                        <w:autoSpaceDN w:val="0"/>
                        <w:adjustRightInd w:val="0"/>
                        <w:ind w:firstLineChars="300" w:firstLine="720"/>
                        <w:jc w:val="left"/>
                        <w:rPr>
                          <w:rFonts w:ascii="ＭＳ 明朝" w:hAnsi="ＭＳ 明朝" w:cs="ＭＳ明朝"/>
                          <w:kern w:val="0"/>
                          <w:sz w:val="24"/>
                        </w:rPr>
                      </w:pPr>
                      <w:r w:rsidRPr="00147825">
                        <w:rPr>
                          <w:rFonts w:ascii="ＭＳ 明朝" w:hAnsi="ＭＳ 明朝" w:cs="ＭＳ明朝" w:hint="eastAsia"/>
                          <w:kern w:val="0"/>
                          <w:sz w:val="24"/>
                        </w:rPr>
                        <w:t>・その他のサービス・役務</w:t>
                      </w:r>
                    </w:p>
                    <w:p w:rsidR="00E24BAF" w:rsidRPr="00BC1FB6" w:rsidRDefault="00E24BAF" w:rsidP="00BC1FB6"/>
                  </w:txbxContent>
                </v:textbox>
              </v:rect>
            </w:pict>
          </mc:Fallback>
        </mc:AlternateContent>
      </w:r>
    </w:p>
    <w:sectPr w:rsidR="00BC1FB6" w:rsidRPr="00147825" w:rsidSect="00722F52">
      <w:pgSz w:w="16838" w:h="11906" w:orient="landscape" w:code="9"/>
      <w:pgMar w:top="851" w:right="851" w:bottom="851"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AF" w:rsidRDefault="00E24BAF" w:rsidP="00F252D1">
      <w:r>
        <w:separator/>
      </w:r>
    </w:p>
  </w:endnote>
  <w:endnote w:type="continuationSeparator" w:id="0">
    <w:p w:rsidR="00E24BAF" w:rsidRDefault="00E24BAF" w:rsidP="00F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AF" w:rsidRDefault="00E24BAF" w:rsidP="00F252D1">
      <w:r>
        <w:separator/>
      </w:r>
    </w:p>
  </w:footnote>
  <w:footnote w:type="continuationSeparator" w:id="0">
    <w:p w:rsidR="00E24BAF" w:rsidRDefault="00E24BAF" w:rsidP="00F2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F6D"/>
    <w:multiLevelType w:val="hybridMultilevel"/>
    <w:tmpl w:val="DE4823DA"/>
    <w:lvl w:ilvl="0" w:tplc="6E4EFE6A">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A4149"/>
    <w:multiLevelType w:val="hybridMultilevel"/>
    <w:tmpl w:val="984E816E"/>
    <w:lvl w:ilvl="0" w:tplc="67BAB5B0">
      <w:numFmt w:val="bullet"/>
      <w:lvlText w:val="・"/>
      <w:lvlJc w:val="left"/>
      <w:pPr>
        <w:tabs>
          <w:tab w:val="num" w:pos="555"/>
        </w:tabs>
        <w:ind w:left="555"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04A1B8F"/>
    <w:multiLevelType w:val="hybridMultilevel"/>
    <w:tmpl w:val="8F880056"/>
    <w:lvl w:ilvl="0" w:tplc="C43CE4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B26695"/>
    <w:multiLevelType w:val="hybridMultilevel"/>
    <w:tmpl w:val="9F983A66"/>
    <w:lvl w:ilvl="0" w:tplc="AE8498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335A5"/>
    <w:multiLevelType w:val="hybridMultilevel"/>
    <w:tmpl w:val="F60CB6E6"/>
    <w:lvl w:ilvl="0" w:tplc="2A92793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162015"/>
    <w:multiLevelType w:val="hybridMultilevel"/>
    <w:tmpl w:val="7984338E"/>
    <w:lvl w:ilvl="0" w:tplc="D06AFC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5353AA"/>
    <w:multiLevelType w:val="hybridMultilevel"/>
    <w:tmpl w:val="D22682DA"/>
    <w:lvl w:ilvl="0" w:tplc="B40469A8">
      <w:numFmt w:val="bullet"/>
      <w:lvlText w:val="・"/>
      <w:lvlJc w:val="left"/>
      <w:pPr>
        <w:tabs>
          <w:tab w:val="num" w:pos="555"/>
        </w:tabs>
        <w:ind w:left="555"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43567650"/>
    <w:multiLevelType w:val="hybridMultilevel"/>
    <w:tmpl w:val="25CC578A"/>
    <w:lvl w:ilvl="0" w:tplc="878C7D16">
      <w:numFmt w:val="bullet"/>
      <w:lvlText w:val="・"/>
      <w:lvlJc w:val="left"/>
      <w:pPr>
        <w:tabs>
          <w:tab w:val="num" w:pos="567"/>
        </w:tabs>
        <w:ind w:left="567"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abstractNum w:abstractNumId="8" w15:restartNumberingAfterBreak="0">
    <w:nsid w:val="4FFC43F2"/>
    <w:multiLevelType w:val="hybridMultilevel"/>
    <w:tmpl w:val="709C98F4"/>
    <w:lvl w:ilvl="0" w:tplc="B7129AB4">
      <w:numFmt w:val="bullet"/>
      <w:lvlText w:val="・"/>
      <w:lvlJc w:val="left"/>
      <w:pPr>
        <w:tabs>
          <w:tab w:val="num" w:pos="556"/>
        </w:tabs>
        <w:ind w:left="556"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1036"/>
        </w:tabs>
        <w:ind w:left="1036" w:hanging="420"/>
      </w:pPr>
      <w:rPr>
        <w:rFonts w:ascii="Wingdings" w:hAnsi="Wingdings" w:hint="default"/>
      </w:rPr>
    </w:lvl>
    <w:lvl w:ilvl="2" w:tplc="0409000D" w:tentative="1">
      <w:start w:val="1"/>
      <w:numFmt w:val="bullet"/>
      <w:lvlText w:val=""/>
      <w:lvlJc w:val="left"/>
      <w:pPr>
        <w:tabs>
          <w:tab w:val="num" w:pos="1456"/>
        </w:tabs>
        <w:ind w:left="1456" w:hanging="420"/>
      </w:pPr>
      <w:rPr>
        <w:rFonts w:ascii="Wingdings" w:hAnsi="Wingdings" w:hint="default"/>
      </w:rPr>
    </w:lvl>
    <w:lvl w:ilvl="3" w:tplc="04090001" w:tentative="1">
      <w:start w:val="1"/>
      <w:numFmt w:val="bullet"/>
      <w:lvlText w:val=""/>
      <w:lvlJc w:val="left"/>
      <w:pPr>
        <w:tabs>
          <w:tab w:val="num" w:pos="1876"/>
        </w:tabs>
        <w:ind w:left="1876" w:hanging="420"/>
      </w:pPr>
      <w:rPr>
        <w:rFonts w:ascii="Wingdings" w:hAnsi="Wingdings" w:hint="default"/>
      </w:rPr>
    </w:lvl>
    <w:lvl w:ilvl="4" w:tplc="0409000B" w:tentative="1">
      <w:start w:val="1"/>
      <w:numFmt w:val="bullet"/>
      <w:lvlText w:val=""/>
      <w:lvlJc w:val="left"/>
      <w:pPr>
        <w:tabs>
          <w:tab w:val="num" w:pos="2296"/>
        </w:tabs>
        <w:ind w:left="2296" w:hanging="420"/>
      </w:pPr>
      <w:rPr>
        <w:rFonts w:ascii="Wingdings" w:hAnsi="Wingdings" w:hint="default"/>
      </w:rPr>
    </w:lvl>
    <w:lvl w:ilvl="5" w:tplc="0409000D" w:tentative="1">
      <w:start w:val="1"/>
      <w:numFmt w:val="bullet"/>
      <w:lvlText w:val=""/>
      <w:lvlJc w:val="left"/>
      <w:pPr>
        <w:tabs>
          <w:tab w:val="num" w:pos="2716"/>
        </w:tabs>
        <w:ind w:left="2716" w:hanging="420"/>
      </w:pPr>
      <w:rPr>
        <w:rFonts w:ascii="Wingdings" w:hAnsi="Wingdings" w:hint="default"/>
      </w:rPr>
    </w:lvl>
    <w:lvl w:ilvl="6" w:tplc="04090001" w:tentative="1">
      <w:start w:val="1"/>
      <w:numFmt w:val="bullet"/>
      <w:lvlText w:val=""/>
      <w:lvlJc w:val="left"/>
      <w:pPr>
        <w:tabs>
          <w:tab w:val="num" w:pos="3136"/>
        </w:tabs>
        <w:ind w:left="3136" w:hanging="420"/>
      </w:pPr>
      <w:rPr>
        <w:rFonts w:ascii="Wingdings" w:hAnsi="Wingdings" w:hint="default"/>
      </w:rPr>
    </w:lvl>
    <w:lvl w:ilvl="7" w:tplc="0409000B" w:tentative="1">
      <w:start w:val="1"/>
      <w:numFmt w:val="bullet"/>
      <w:lvlText w:val=""/>
      <w:lvlJc w:val="left"/>
      <w:pPr>
        <w:tabs>
          <w:tab w:val="num" w:pos="3556"/>
        </w:tabs>
        <w:ind w:left="3556" w:hanging="420"/>
      </w:pPr>
      <w:rPr>
        <w:rFonts w:ascii="Wingdings" w:hAnsi="Wingdings" w:hint="default"/>
      </w:rPr>
    </w:lvl>
    <w:lvl w:ilvl="8" w:tplc="0409000D" w:tentative="1">
      <w:start w:val="1"/>
      <w:numFmt w:val="bullet"/>
      <w:lvlText w:val=""/>
      <w:lvlJc w:val="left"/>
      <w:pPr>
        <w:tabs>
          <w:tab w:val="num" w:pos="3976"/>
        </w:tabs>
        <w:ind w:left="3976" w:hanging="420"/>
      </w:pPr>
      <w:rPr>
        <w:rFonts w:ascii="Wingdings" w:hAnsi="Wingdings" w:hint="default"/>
      </w:rPr>
    </w:lvl>
  </w:abstractNum>
  <w:abstractNum w:abstractNumId="9" w15:restartNumberingAfterBreak="0">
    <w:nsid w:val="553D506B"/>
    <w:multiLevelType w:val="hybridMultilevel"/>
    <w:tmpl w:val="FA343B4C"/>
    <w:lvl w:ilvl="0" w:tplc="0AE4357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C6413"/>
    <w:multiLevelType w:val="hybridMultilevel"/>
    <w:tmpl w:val="785C0096"/>
    <w:lvl w:ilvl="0" w:tplc="2C32E212">
      <w:numFmt w:val="bullet"/>
      <w:lvlText w:val="・"/>
      <w:lvlJc w:val="left"/>
      <w:pPr>
        <w:tabs>
          <w:tab w:val="num" w:pos="362"/>
        </w:tabs>
        <w:ind w:left="362"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71483A45"/>
    <w:multiLevelType w:val="hybridMultilevel"/>
    <w:tmpl w:val="1DE8D354"/>
    <w:lvl w:ilvl="0" w:tplc="91C8120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0"/>
  </w:num>
  <w:num w:numId="3">
    <w:abstractNumId w:val="7"/>
  </w:num>
  <w:num w:numId="4">
    <w:abstractNumId w:val="8"/>
  </w:num>
  <w:num w:numId="5">
    <w:abstractNumId w:val="9"/>
  </w:num>
  <w:num w:numId="6">
    <w:abstractNumId w:val="5"/>
  </w:num>
  <w:num w:numId="7">
    <w:abstractNumId w:val="2"/>
  </w:num>
  <w:num w:numId="8">
    <w:abstractNumId w:val="3"/>
  </w:num>
  <w:num w:numId="9">
    <w:abstractNumId w:val="11"/>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01"/>
    <w:rsid w:val="00023B96"/>
    <w:rsid w:val="000261A0"/>
    <w:rsid w:val="000370E1"/>
    <w:rsid w:val="00041602"/>
    <w:rsid w:val="00044CBC"/>
    <w:rsid w:val="000552A6"/>
    <w:rsid w:val="00055523"/>
    <w:rsid w:val="00080059"/>
    <w:rsid w:val="00096977"/>
    <w:rsid w:val="000C590E"/>
    <w:rsid w:val="000E2144"/>
    <w:rsid w:val="00104E3F"/>
    <w:rsid w:val="00106CDA"/>
    <w:rsid w:val="00110762"/>
    <w:rsid w:val="00110BA4"/>
    <w:rsid w:val="00147825"/>
    <w:rsid w:val="0015162A"/>
    <w:rsid w:val="00161947"/>
    <w:rsid w:val="00176692"/>
    <w:rsid w:val="00176D67"/>
    <w:rsid w:val="00190578"/>
    <w:rsid w:val="001909E1"/>
    <w:rsid w:val="001A3AF7"/>
    <w:rsid w:val="001C254E"/>
    <w:rsid w:val="001C7DEE"/>
    <w:rsid w:val="001E72BD"/>
    <w:rsid w:val="0021522B"/>
    <w:rsid w:val="00243250"/>
    <w:rsid w:val="00247CD6"/>
    <w:rsid w:val="002A66A4"/>
    <w:rsid w:val="002B4E43"/>
    <w:rsid w:val="002C1632"/>
    <w:rsid w:val="002C1DE3"/>
    <w:rsid w:val="003018E5"/>
    <w:rsid w:val="00302375"/>
    <w:rsid w:val="00312543"/>
    <w:rsid w:val="0032688C"/>
    <w:rsid w:val="00342206"/>
    <w:rsid w:val="0034295E"/>
    <w:rsid w:val="00347880"/>
    <w:rsid w:val="0035488E"/>
    <w:rsid w:val="00361C7C"/>
    <w:rsid w:val="003A54B5"/>
    <w:rsid w:val="003A7169"/>
    <w:rsid w:val="003B03B8"/>
    <w:rsid w:val="003B14E4"/>
    <w:rsid w:val="003B71B7"/>
    <w:rsid w:val="003C02BC"/>
    <w:rsid w:val="003D2DAD"/>
    <w:rsid w:val="004142C0"/>
    <w:rsid w:val="00426897"/>
    <w:rsid w:val="004440D1"/>
    <w:rsid w:val="00454258"/>
    <w:rsid w:val="00470BA7"/>
    <w:rsid w:val="004719C5"/>
    <w:rsid w:val="00475726"/>
    <w:rsid w:val="00480F18"/>
    <w:rsid w:val="004842CD"/>
    <w:rsid w:val="004A17A2"/>
    <w:rsid w:val="004A356A"/>
    <w:rsid w:val="004B3D4D"/>
    <w:rsid w:val="004C0100"/>
    <w:rsid w:val="004C0D4B"/>
    <w:rsid w:val="004C5001"/>
    <w:rsid w:val="00502237"/>
    <w:rsid w:val="005101EF"/>
    <w:rsid w:val="005437A2"/>
    <w:rsid w:val="00546C6D"/>
    <w:rsid w:val="00546CEC"/>
    <w:rsid w:val="0058322E"/>
    <w:rsid w:val="005A7712"/>
    <w:rsid w:val="005B3793"/>
    <w:rsid w:val="005C3426"/>
    <w:rsid w:val="005C3708"/>
    <w:rsid w:val="005D43FB"/>
    <w:rsid w:val="006444F5"/>
    <w:rsid w:val="00652BBD"/>
    <w:rsid w:val="00653FB6"/>
    <w:rsid w:val="0068645B"/>
    <w:rsid w:val="006B030C"/>
    <w:rsid w:val="006B1942"/>
    <w:rsid w:val="006B2BAB"/>
    <w:rsid w:val="006C59B3"/>
    <w:rsid w:val="006C7751"/>
    <w:rsid w:val="006E74D2"/>
    <w:rsid w:val="006F0622"/>
    <w:rsid w:val="006F4075"/>
    <w:rsid w:val="00710762"/>
    <w:rsid w:val="007164D5"/>
    <w:rsid w:val="00722F52"/>
    <w:rsid w:val="00743E81"/>
    <w:rsid w:val="00755D8E"/>
    <w:rsid w:val="00761302"/>
    <w:rsid w:val="007664F1"/>
    <w:rsid w:val="0077396D"/>
    <w:rsid w:val="00790236"/>
    <w:rsid w:val="007A0463"/>
    <w:rsid w:val="007A2740"/>
    <w:rsid w:val="007B72D9"/>
    <w:rsid w:val="007C5A24"/>
    <w:rsid w:val="00816BAF"/>
    <w:rsid w:val="00817EC2"/>
    <w:rsid w:val="00823A36"/>
    <w:rsid w:val="00827BAA"/>
    <w:rsid w:val="008343A1"/>
    <w:rsid w:val="00857513"/>
    <w:rsid w:val="00875DDA"/>
    <w:rsid w:val="00884E04"/>
    <w:rsid w:val="00892EBB"/>
    <w:rsid w:val="008940F3"/>
    <w:rsid w:val="008953FF"/>
    <w:rsid w:val="008B52C9"/>
    <w:rsid w:val="008C3795"/>
    <w:rsid w:val="00910115"/>
    <w:rsid w:val="00911797"/>
    <w:rsid w:val="00911BF6"/>
    <w:rsid w:val="009233D1"/>
    <w:rsid w:val="00933985"/>
    <w:rsid w:val="00957856"/>
    <w:rsid w:val="0098432D"/>
    <w:rsid w:val="009921F7"/>
    <w:rsid w:val="009A0252"/>
    <w:rsid w:val="009A7614"/>
    <w:rsid w:val="009A7F90"/>
    <w:rsid w:val="00A12707"/>
    <w:rsid w:val="00A273DD"/>
    <w:rsid w:val="00A4300E"/>
    <w:rsid w:val="00A655A9"/>
    <w:rsid w:val="00A8688C"/>
    <w:rsid w:val="00A8769B"/>
    <w:rsid w:val="00AD323E"/>
    <w:rsid w:val="00B6225E"/>
    <w:rsid w:val="00B87CF5"/>
    <w:rsid w:val="00BA079B"/>
    <w:rsid w:val="00BB059F"/>
    <w:rsid w:val="00BB196B"/>
    <w:rsid w:val="00BB7966"/>
    <w:rsid w:val="00BC06BF"/>
    <w:rsid w:val="00BC0F15"/>
    <w:rsid w:val="00BC1FB6"/>
    <w:rsid w:val="00BC2BB2"/>
    <w:rsid w:val="00BF48DF"/>
    <w:rsid w:val="00C01252"/>
    <w:rsid w:val="00C14694"/>
    <w:rsid w:val="00C37B71"/>
    <w:rsid w:val="00C409D0"/>
    <w:rsid w:val="00C77319"/>
    <w:rsid w:val="00C8760A"/>
    <w:rsid w:val="00CF13F5"/>
    <w:rsid w:val="00D17F5A"/>
    <w:rsid w:val="00D76D17"/>
    <w:rsid w:val="00D81E45"/>
    <w:rsid w:val="00DD1644"/>
    <w:rsid w:val="00DD551E"/>
    <w:rsid w:val="00E2099C"/>
    <w:rsid w:val="00E24BAF"/>
    <w:rsid w:val="00E30EE6"/>
    <w:rsid w:val="00E326F8"/>
    <w:rsid w:val="00E43955"/>
    <w:rsid w:val="00E455D9"/>
    <w:rsid w:val="00E67AFE"/>
    <w:rsid w:val="00EB43B1"/>
    <w:rsid w:val="00EE0D72"/>
    <w:rsid w:val="00EE3064"/>
    <w:rsid w:val="00EE4A5F"/>
    <w:rsid w:val="00F00186"/>
    <w:rsid w:val="00F16D09"/>
    <w:rsid w:val="00F252D1"/>
    <w:rsid w:val="00F5055D"/>
    <w:rsid w:val="00F73FAB"/>
    <w:rsid w:val="00FA1A3E"/>
    <w:rsid w:val="00FB7512"/>
    <w:rsid w:val="00FC5834"/>
    <w:rsid w:val="00FD2A57"/>
    <w:rsid w:val="00FD312F"/>
    <w:rsid w:val="00FE0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371678C"/>
  <w15:docId w15:val="{76C6C0C1-E0AB-43F1-B248-D59CD216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5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437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rsid w:val="00D81E45"/>
    <w:rPr>
      <w:rFonts w:ascii="Arial" w:eastAsia="ＭＳ ゴシック" w:hAnsi="Arial"/>
      <w:sz w:val="18"/>
      <w:szCs w:val="18"/>
    </w:rPr>
  </w:style>
  <w:style w:type="character" w:customStyle="1" w:styleId="a5">
    <w:name w:val="吹き出し (文字)"/>
    <w:link w:val="a4"/>
    <w:rsid w:val="00D81E45"/>
    <w:rPr>
      <w:rFonts w:ascii="Arial" w:eastAsia="ＭＳ ゴシック" w:hAnsi="Arial" w:cs="Times New Roman"/>
      <w:kern w:val="2"/>
      <w:sz w:val="18"/>
      <w:szCs w:val="18"/>
    </w:rPr>
  </w:style>
  <w:style w:type="paragraph" w:styleId="a6">
    <w:name w:val="header"/>
    <w:basedOn w:val="a"/>
    <w:link w:val="a7"/>
    <w:rsid w:val="00F252D1"/>
    <w:pPr>
      <w:tabs>
        <w:tab w:val="center" w:pos="4252"/>
        <w:tab w:val="right" w:pos="8504"/>
      </w:tabs>
      <w:snapToGrid w:val="0"/>
    </w:pPr>
  </w:style>
  <w:style w:type="character" w:customStyle="1" w:styleId="a7">
    <w:name w:val="ヘッダー (文字)"/>
    <w:basedOn w:val="a0"/>
    <w:link w:val="a6"/>
    <w:rsid w:val="00F252D1"/>
    <w:rPr>
      <w:kern w:val="2"/>
      <w:sz w:val="21"/>
      <w:szCs w:val="24"/>
    </w:rPr>
  </w:style>
  <w:style w:type="paragraph" w:styleId="a8">
    <w:name w:val="footer"/>
    <w:basedOn w:val="a"/>
    <w:link w:val="a9"/>
    <w:rsid w:val="00F252D1"/>
    <w:pPr>
      <w:tabs>
        <w:tab w:val="center" w:pos="4252"/>
        <w:tab w:val="right" w:pos="8504"/>
      </w:tabs>
      <w:snapToGrid w:val="0"/>
    </w:pPr>
  </w:style>
  <w:style w:type="character" w:customStyle="1" w:styleId="a9">
    <w:name w:val="フッター (文字)"/>
    <w:basedOn w:val="a0"/>
    <w:link w:val="a8"/>
    <w:rsid w:val="00F252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平成２５年度熊本県障害者優先調達推進方針</vt:lpstr>
      <vt:lpstr>平成２５年度熊本県障害者優先調達推進方針</vt:lpstr>
    </vt:vector>
  </TitlesOfParts>
  <Company>熊本県</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平成２５年度熊本県障害者優先調達推進方針</dc:title>
  <dc:creator>kumamoto</dc:creator>
  <cp:lastModifiedBy>9450424</cp:lastModifiedBy>
  <cp:revision>2</cp:revision>
  <cp:lastPrinted>2022-04-21T07:11:00Z</cp:lastPrinted>
  <dcterms:created xsi:type="dcterms:W3CDTF">2022-04-21T07:11:00Z</dcterms:created>
  <dcterms:modified xsi:type="dcterms:W3CDTF">2022-04-21T07:11:00Z</dcterms:modified>
</cp:coreProperties>
</file>